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2B" w:rsidRDefault="0032582B" w:rsidP="00137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2B" w:rsidRPr="0032582B" w:rsidRDefault="0032582B" w:rsidP="00325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2ECBC3" wp14:editId="344BB090">
            <wp:extent cx="723900" cy="876300"/>
            <wp:effectExtent l="0" t="0" r="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2B" w:rsidRPr="0032582B" w:rsidRDefault="0032582B" w:rsidP="00325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2B" w:rsidRPr="0032582B" w:rsidRDefault="0032582B" w:rsidP="003258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32582B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32582B" w:rsidRPr="0032582B" w:rsidRDefault="0032582B" w:rsidP="003258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32582B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32582B" w:rsidRPr="0032582B" w:rsidRDefault="0032582B" w:rsidP="00325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2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32582B" w:rsidRPr="0032582B" w:rsidRDefault="0032582B" w:rsidP="0032582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2582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32582B" w:rsidRPr="0032582B" w:rsidRDefault="0032582B" w:rsidP="00325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14B0B" wp14:editId="5068D0D1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6198870" cy="0"/>
                <wp:effectExtent l="0" t="19050" r="1143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45pt" to="488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" strokeweight="4.5pt">
                <v:stroke linestyle="thinThick"/>
              </v:line>
            </w:pict>
          </mc:Fallback>
        </mc:AlternateContent>
      </w:r>
    </w:p>
    <w:p w:rsidR="0032582B" w:rsidRPr="0032582B" w:rsidRDefault="0032582B" w:rsidP="0032582B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44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</w:t>
      </w:r>
      <w:r w:rsidR="00E3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</w:t>
      </w:r>
      <w:r w:rsidR="004465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 </w:t>
      </w:r>
      <w:r w:rsidR="0044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82B" w:rsidRPr="0032582B" w:rsidRDefault="0032582B" w:rsidP="0032582B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Pr="0032582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2582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32582B">
        <w:rPr>
          <w:rFonts w:ascii="Times New Roman" w:eastAsia="Times New Roman" w:hAnsi="Times New Roman" w:cs="Times New Roman"/>
          <w:sz w:val="24"/>
          <w:szCs w:val="24"/>
          <w:lang w:eastAsia="ru-RU"/>
        </w:rPr>
        <w:t>ебаркуль</w:t>
      </w:r>
      <w:proofErr w:type="spellEnd"/>
    </w:p>
    <w:p w:rsidR="0032582B" w:rsidRPr="0032582B" w:rsidRDefault="0032582B" w:rsidP="0032582B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2B" w:rsidRPr="0032582B" w:rsidRDefault="0032582B" w:rsidP="0032582B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2B" w:rsidRPr="0032582B" w:rsidRDefault="0032582B" w:rsidP="0032582B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«Доступная среда» на период 202</w:t>
      </w:r>
      <w:r w:rsidR="0044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1-2023</w:t>
      </w:r>
      <w:r w:rsidRPr="0032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</w:t>
      </w:r>
    </w:p>
    <w:p w:rsidR="0032582B" w:rsidRPr="0032582B" w:rsidRDefault="0032582B" w:rsidP="00325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82B" w:rsidRPr="0032582B" w:rsidRDefault="0032582B" w:rsidP="00325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82B" w:rsidRPr="0032582B" w:rsidRDefault="0032582B" w:rsidP="00325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1 статьи 179 Бюджетного кодекса Российской Федерации, постановлением администрации Чебаркульского городского округа от 28.06.2017 г. № 474 «Об утверждении  Порядка  разработки, реализации и оценки эффективности муниципальных программ Чебаркульского городского округа», руководствуясь статьями 36 и 37 Устава муниципального образования «Чебаркульский городской округ»,</w:t>
      </w:r>
    </w:p>
    <w:p w:rsidR="0032582B" w:rsidRPr="0032582B" w:rsidRDefault="0032582B" w:rsidP="00325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32582B" w:rsidRPr="0032582B" w:rsidRDefault="0032582B" w:rsidP="00325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муниципальную программу «</w:t>
      </w:r>
      <w:r w:rsidRPr="0032582B">
        <w:rPr>
          <w:rFonts w:ascii="Times New Roman" w:eastAsia="Calibri" w:hAnsi="Times New Roman" w:cs="Times New Roman"/>
          <w:sz w:val="28"/>
          <w:szCs w:val="28"/>
        </w:rPr>
        <w:t>Доступная среда» на период</w:t>
      </w:r>
      <w:r w:rsidRPr="0032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44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1 - 2023</w:t>
      </w:r>
      <w:r w:rsidRPr="0032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</w:t>
      </w:r>
      <w:r w:rsidRPr="0032582B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32582B" w:rsidRPr="0032582B" w:rsidRDefault="0032582B" w:rsidP="00325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82B">
        <w:rPr>
          <w:rFonts w:ascii="Times New Roman" w:eastAsia="Calibri" w:hAnsi="Times New Roman" w:cs="Times New Roman"/>
          <w:sz w:val="28"/>
          <w:szCs w:val="28"/>
        </w:rPr>
        <w:t xml:space="preserve">2. Отделу информационно-коммуникационных технологий администрации Чебаркульского городского округа (Епифанов А.А) опубликовать настоящее постановление в порядке, установленном для официального опубликования муниципальных правовых актов. </w:t>
      </w:r>
    </w:p>
    <w:p w:rsidR="0032582B" w:rsidRPr="0032582B" w:rsidRDefault="0032582B" w:rsidP="00325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82B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01 января 202</w:t>
      </w:r>
      <w:r w:rsidR="0044659B">
        <w:rPr>
          <w:rFonts w:ascii="Times New Roman" w:eastAsia="Calibri" w:hAnsi="Times New Roman" w:cs="Times New Roman"/>
          <w:sz w:val="28"/>
          <w:szCs w:val="28"/>
        </w:rPr>
        <w:t>1</w:t>
      </w:r>
      <w:r w:rsidRPr="0032582B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2582B" w:rsidRPr="0032582B" w:rsidRDefault="0032582B" w:rsidP="00325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82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2582B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 исполнения настоящего постановления возложить на заместителя главы Чебаркульского городского округа по социальным вопросам (Виноградова С.А.) .</w:t>
      </w:r>
    </w:p>
    <w:p w:rsidR="0032582B" w:rsidRPr="0032582B" w:rsidRDefault="0032582B" w:rsidP="00325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82B" w:rsidRPr="0032582B" w:rsidRDefault="0032582B" w:rsidP="00325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82B" w:rsidRPr="0032582B" w:rsidRDefault="0032582B" w:rsidP="00325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82B" w:rsidRPr="0032582B" w:rsidRDefault="0032582B" w:rsidP="00325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82B" w:rsidRPr="0032582B" w:rsidRDefault="0032582B" w:rsidP="00325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32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главы</w:t>
      </w:r>
    </w:p>
    <w:p w:rsidR="0032582B" w:rsidRPr="0032582B" w:rsidRDefault="0032582B" w:rsidP="00325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Чебаркульского городского округа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Виноградов</w:t>
      </w:r>
      <w:r w:rsidR="002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C717C7" w:rsidRDefault="00C717C7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68" w:rsidRPr="002B7B51" w:rsidRDefault="003B3A68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3B3A68" w:rsidRPr="002B7B51" w:rsidRDefault="003B3A68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B3A68" w:rsidRPr="002B7B51" w:rsidRDefault="003B3A68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3B3A68" w:rsidRPr="002B7B51" w:rsidRDefault="00367EC2" w:rsidP="0036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E2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B3A68" w:rsidRPr="002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2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A68" w:rsidRPr="002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="000D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3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A68" w:rsidRPr="002B7B5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465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B3A68" w:rsidRPr="002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4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«ДОСТУПНАЯ СРЕДА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(далее-программа)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B3A68" w:rsidRDefault="00214D58" w:rsidP="0021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3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p w:rsidR="00214D58" w:rsidRDefault="00214D58" w:rsidP="0021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801"/>
      </w:tblGrid>
      <w:tr w:rsidR="003B3A68" w:rsidTr="003B3A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36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Чебаркульского городского округа (далее – УСЗН ЧГО).</w:t>
            </w:r>
          </w:p>
          <w:p w:rsidR="003B3A68" w:rsidRDefault="003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A68" w:rsidTr="003B3A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C2" w:rsidRPr="00B03503" w:rsidRDefault="003B3A68" w:rsidP="002B7B51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физической культуре и спорту администрации Чебаркульского городск</w:t>
            </w:r>
            <w:r w:rsidR="00367EC2" w:rsidRPr="00B03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 округа (далее  - УФКиС ЧГО); </w:t>
            </w:r>
          </w:p>
          <w:p w:rsidR="003B3A68" w:rsidRPr="002B7B51" w:rsidRDefault="003B3A68" w:rsidP="00B03503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3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Чебаркульского гор</w:t>
            </w:r>
            <w:r w:rsidR="00367EC2" w:rsidRPr="00B03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одского округа (далее – УК ЧГО);</w:t>
            </w:r>
            <w:r w:rsidRPr="00B03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Муниципальное учреждение Чебаркульского городского округ «Комплексный центр социального обслужив</w:t>
            </w:r>
            <w:r w:rsidR="00367EC2" w:rsidRPr="00B03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ания населения» (далее - КЦСОН);</w:t>
            </w:r>
            <w:r w:rsidRPr="00B03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9C9" w:rsidRPr="00B03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Чебаркульского городского округа «Центр помощи детям, оставшимся без попечения родителей» (далее – МКУ «Центр помощи детям» г.Чебаркуля).</w:t>
            </w:r>
          </w:p>
        </w:tc>
      </w:tr>
      <w:tr w:rsidR="003B3A68" w:rsidTr="003B3A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2B7B51" w:rsidRDefault="003B3A68" w:rsidP="00244F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44FAE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 городского округа</w:t>
            </w:r>
            <w:r w:rsidR="00244FAE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</w:t>
            </w:r>
          </w:p>
        </w:tc>
      </w:tr>
      <w:tr w:rsidR="003B3A68" w:rsidTr="002B7B51">
        <w:trPr>
          <w:trHeight w:val="25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29" w:rsidRPr="002B7B51" w:rsidRDefault="003B3A68" w:rsidP="002B7B51">
            <w:pPr>
              <w:spacing w:after="1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 благоприятных условий  для беспрепятственного доступа к приоритетным объектам и услугам в приоритетных сферах жизнедеятельности инвалидов  и других маломобильных групп населения (далее – МГН) в Чебаркульском </w:t>
            </w:r>
            <w:r w:rsidR="008E0C29" w:rsidRPr="002B7B51">
              <w:rPr>
                <w:rFonts w:ascii="Times New Roman" w:hAnsi="Times New Roman" w:cs="Times New Roman"/>
                <w:sz w:val="24"/>
                <w:szCs w:val="24"/>
              </w:rPr>
              <w:t>городском округе;</w:t>
            </w:r>
            <w:r w:rsidR="00F2294B"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A68" w:rsidRPr="002B7B51" w:rsidRDefault="008E0C29" w:rsidP="002B7B51">
            <w:pPr>
              <w:spacing w:after="1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3A68" w:rsidRPr="002B7B51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(далее – МГН) на территории Чебаркульского городского округа.</w:t>
            </w:r>
          </w:p>
        </w:tc>
      </w:tr>
      <w:tr w:rsidR="003B3A68" w:rsidTr="00582108">
        <w:trPr>
          <w:trHeight w:val="17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2B7B51" w:rsidRDefault="003B3A68" w:rsidP="002B7B51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-повышение оперативности и эффективности предоставления реабилитационных услуг в рамках совершенствования системы реабилитации инвалидов;</w:t>
            </w:r>
          </w:p>
          <w:p w:rsidR="003B3A68" w:rsidRPr="002B7B51" w:rsidRDefault="003B3A68" w:rsidP="002B7B51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-формирование условий для беспрепятственного доступа</w:t>
            </w:r>
            <w:r w:rsidR="00001337"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других маломобильных групп населения</w:t>
            </w:r>
            <w:r w:rsidR="0058210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МГН)</w:t>
            </w: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 к приоритетным объектам и услугам в сфере </w:t>
            </w:r>
            <w:r w:rsidR="0058210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защиты, культуры, </w:t>
            </w: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582108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физической культуры и спорта на территории Чебаркульского городского округа</w:t>
            </w: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3A68" w:rsidTr="003B3A68">
        <w:trPr>
          <w:trHeight w:val="11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2B7B51" w:rsidRDefault="003B3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программы: 20</w:t>
            </w:r>
            <w:r w:rsidR="0051793C"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8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3B3A68" w:rsidRPr="002B7B51" w:rsidRDefault="003B3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3B3A68" w:rsidTr="003B3A68">
        <w:trPr>
          <w:trHeight w:val="7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2B7B51" w:rsidRDefault="003B3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  <w:tr w:rsidR="003B3A68" w:rsidTr="003B3A68">
        <w:trPr>
          <w:trHeight w:val="1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731483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на 20</w:t>
            </w:r>
            <w:r w:rsidR="001A1FA0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плановый период 202</w:t>
            </w:r>
            <w:r w:rsidR="001A1FA0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1A1FA0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 </w:t>
            </w:r>
            <w:r w:rsidR="00A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507 350</w:t>
            </w:r>
            <w:r w:rsidR="00731483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3B3A68" w:rsidRPr="00731483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507 350</w:t>
            </w: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</w:t>
            </w:r>
            <w:r w:rsidR="0051793C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из средств местного бюджета,</w:t>
            </w:r>
          </w:p>
          <w:p w:rsidR="003B3A68" w:rsidRPr="00731483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0490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из средств областного бюджета.</w:t>
            </w:r>
          </w:p>
          <w:p w:rsidR="003B3A68" w:rsidRPr="00731483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</w:t>
            </w:r>
            <w:r w:rsidR="001A1FA0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731483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365 850,00</w:t>
            </w: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рублей:</w:t>
            </w:r>
          </w:p>
          <w:p w:rsidR="003B3A68" w:rsidRPr="00731483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6F6B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1483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  <w:r w:rsidR="001E2405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1483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="001A1FA0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51793C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– средства местного бюджета,</w:t>
            </w:r>
          </w:p>
          <w:p w:rsidR="003B3A68" w:rsidRPr="00731483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0490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бюджета.</w:t>
            </w:r>
          </w:p>
          <w:p w:rsidR="003B3A68" w:rsidRPr="00731483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1A1FA0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1E2405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1483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2405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1A1FA0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рублей:</w:t>
            </w:r>
          </w:p>
          <w:p w:rsidR="003B3A68" w:rsidRPr="00731483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3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-</w:t>
            </w:r>
            <w:r w:rsidR="004C6F6B" w:rsidRPr="00731483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 xml:space="preserve"> </w:t>
            </w:r>
            <w:r w:rsidR="001E2405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1483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2405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1A1FA0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4C6F6B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51793C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– средства местного бюджета,</w:t>
            </w:r>
          </w:p>
          <w:p w:rsidR="003B3A68" w:rsidRPr="00731483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0490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бюджета.</w:t>
            </w:r>
          </w:p>
          <w:p w:rsidR="003B3A68" w:rsidRPr="00731483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1A1FA0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B03503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1FA0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рублей:</w:t>
            </w:r>
          </w:p>
          <w:p w:rsidR="003B3A68" w:rsidRPr="00731483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6F6B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503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</w:t>
            </w:r>
            <w:r w:rsidR="0051793C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– средства местного бюджета,</w:t>
            </w:r>
          </w:p>
          <w:p w:rsidR="003B3A68" w:rsidRPr="002B7B51" w:rsidRDefault="003B3A68" w:rsidP="00E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0490"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бюджета.</w:t>
            </w:r>
          </w:p>
        </w:tc>
      </w:tr>
      <w:tr w:rsidR="003B3A68" w:rsidTr="008B094D">
        <w:trPr>
          <w:trHeight w:val="4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(целевые) показатели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2B7B51" w:rsidRDefault="005821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A68" w:rsidRPr="002B7B51">
              <w:rPr>
                <w:rFonts w:ascii="Times New Roman" w:hAnsi="Times New Roman" w:cs="Times New Roman"/>
                <w:sz w:val="24"/>
                <w:szCs w:val="24"/>
              </w:rPr>
              <w:t>. Доля объектов социальной инфраструктуры, в которых проведены работы по адаптации зданий и помещений для инвалидов и МГН, к общему количеству объектов социальной инфраструктуры, в которых должны быть выполнены работы по адаптации зданий и поме</w:t>
            </w:r>
            <w:r w:rsidR="00746AD4" w:rsidRPr="002B7B51">
              <w:rPr>
                <w:rFonts w:ascii="Times New Roman" w:hAnsi="Times New Roman" w:cs="Times New Roman"/>
                <w:sz w:val="24"/>
                <w:szCs w:val="24"/>
              </w:rPr>
              <w:t>щений для инвалидов и МГН, %</w:t>
            </w:r>
            <w:r w:rsidR="003B3A68" w:rsidRPr="002B7B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A68" w:rsidRPr="002B7B51" w:rsidRDefault="005821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A68" w:rsidRPr="002B7B51">
              <w:rPr>
                <w:rFonts w:ascii="Times New Roman" w:hAnsi="Times New Roman" w:cs="Times New Roman"/>
                <w:sz w:val="24"/>
                <w:szCs w:val="24"/>
              </w:rPr>
              <w:t>. Доля инвалидов, получивших дополнительные меры социальной поддержки и реабилитацию по временному обеспечению техническими средствами реабилитации, от общего количества обратившихся инвалидов, %;</w:t>
            </w:r>
          </w:p>
          <w:p w:rsidR="003B3A68" w:rsidRPr="002B7B51" w:rsidRDefault="005821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3A68" w:rsidRPr="002B7B51">
              <w:rPr>
                <w:rFonts w:ascii="Times New Roman" w:hAnsi="Times New Roman" w:cs="Times New Roman"/>
                <w:sz w:val="24"/>
                <w:szCs w:val="24"/>
              </w:rPr>
              <w:t>. Доля детей - инвалидов, получивших дополнительные меры социальной поддержки и реабилитацию, от общего числа обратившихся детей - инвалидов, %;</w:t>
            </w:r>
          </w:p>
          <w:p w:rsidR="003B3A68" w:rsidRPr="002B7B51" w:rsidRDefault="003B3A68" w:rsidP="003E5A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68" w:rsidTr="003B3A68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582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 реализации муниципальной программы к 202</w:t>
            </w:r>
            <w:r w:rsidR="0058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2B7B51" w:rsidRDefault="003B3A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  доли объектов социальной инфраструктуры, в которых проведены работы по адаптации зданий и помещений для инвалидов и МГН, </w:t>
            </w:r>
            <w:r w:rsidR="007319D8" w:rsidRPr="00F04A76"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  <w:r w:rsidRPr="00F04A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A68" w:rsidRPr="002B7B51" w:rsidRDefault="003B3A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-  сохранение на соответствующем уровне  доли инвалидов, получивших дополнительные меры социальной поддержки и реабилитацию по временному обеспечению техническими средствами реабилитации,  </w:t>
            </w:r>
            <w:r w:rsidRPr="00B035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58210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B3A68" w:rsidRPr="002B7B51" w:rsidRDefault="003B3A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на соответствующем уровне доли детей - инвалидов, получивших дополнительные меры социальной поддержки и реабилитацию, </w:t>
            </w:r>
            <w:r w:rsidRPr="00B0350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58210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B3A68" w:rsidRPr="002B7B51" w:rsidRDefault="003B3A68" w:rsidP="00A75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A68" w:rsidRDefault="003B3A68" w:rsidP="003B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108" w:rsidRDefault="00582108" w:rsidP="003B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0D" w:rsidRDefault="00A8490D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0D" w:rsidRDefault="00A8490D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0D" w:rsidRDefault="00A8490D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0D" w:rsidRDefault="00A8490D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4D" w:rsidRDefault="008B094D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«Содержание проблемы и обоснование необходимости ее</w:t>
      </w:r>
      <w:r w:rsidR="00A1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программными методами»</w:t>
      </w:r>
    </w:p>
    <w:p w:rsidR="003B3A68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Доступность для инвалидов различных структур общества и окружающей среды является одной из важнейших предпосылок, условий обеспечения их прав и свобод.</w:t>
      </w:r>
    </w:p>
    <w:p w:rsidR="003B3A68" w:rsidRDefault="003B3A68" w:rsidP="003B3A6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Актуальность данной проблемы определяется большим количеством граждан с инвалидностью, приводящей к ограничению жизнедеятельности и вызывающей необходимость развития системы социальной защиты инвалидов. Инвалиды, в том числе дети-инвалиды, являются одной из самых незащищенных категорий населения, которым требуется дополнительная поддержка со стороны государства.</w:t>
      </w:r>
    </w:p>
    <w:p w:rsidR="003B3A68" w:rsidRDefault="003B3A68" w:rsidP="003B3A6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Количество инвалидов и качество их жизни наряду с демографическими показателями является одной из основных характеристик общественного здоровья. </w:t>
      </w:r>
    </w:p>
    <w:p w:rsidR="003B3A68" w:rsidRPr="00504C50" w:rsidRDefault="003B3A68" w:rsidP="003B3A6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04C50">
        <w:rPr>
          <w:color w:val="000000"/>
          <w:sz w:val="28"/>
          <w:szCs w:val="28"/>
        </w:rPr>
        <w:t>На 01 сентября 20</w:t>
      </w:r>
      <w:r w:rsidR="002174F8" w:rsidRPr="00504C50">
        <w:rPr>
          <w:color w:val="000000"/>
          <w:sz w:val="28"/>
          <w:szCs w:val="28"/>
        </w:rPr>
        <w:t>20</w:t>
      </w:r>
      <w:r w:rsidRPr="00504C50">
        <w:rPr>
          <w:color w:val="000000"/>
          <w:sz w:val="28"/>
          <w:szCs w:val="28"/>
        </w:rPr>
        <w:t xml:space="preserve"> года в Чебаркульском городском округе проживает </w:t>
      </w:r>
    </w:p>
    <w:p w:rsidR="003B3A68" w:rsidRPr="00504C50" w:rsidRDefault="002174F8" w:rsidP="003B3A6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4C50">
        <w:rPr>
          <w:sz w:val="28"/>
          <w:szCs w:val="28"/>
        </w:rPr>
        <w:t>2 214</w:t>
      </w:r>
      <w:r w:rsidR="003B3A68" w:rsidRPr="00504C50">
        <w:rPr>
          <w:sz w:val="28"/>
          <w:szCs w:val="28"/>
        </w:rPr>
        <w:t xml:space="preserve"> инвалидов,  в том числе:</w:t>
      </w:r>
    </w:p>
    <w:p w:rsidR="003B3A68" w:rsidRDefault="003B3A68" w:rsidP="003B3A6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473"/>
        <w:gridCol w:w="5166"/>
      </w:tblGrid>
      <w:tr w:rsidR="003B3A68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Инвалиды I группы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B03503" w:rsidRDefault="002174F8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03503">
              <w:rPr>
                <w:lang w:eastAsia="en-US"/>
              </w:rPr>
              <w:t>211</w:t>
            </w:r>
            <w:r w:rsidR="003B3A68" w:rsidRPr="00B03503">
              <w:rPr>
                <w:lang w:eastAsia="en-US"/>
              </w:rPr>
              <w:t xml:space="preserve"> человек</w:t>
            </w:r>
          </w:p>
        </w:tc>
      </w:tr>
      <w:tr w:rsidR="003B3A68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Инвалиды II группы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B03503" w:rsidRDefault="002174F8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03503">
              <w:rPr>
                <w:lang w:eastAsia="en-US"/>
              </w:rPr>
              <w:t>804</w:t>
            </w:r>
            <w:r w:rsidR="003B3A68" w:rsidRPr="00B03503">
              <w:rPr>
                <w:lang w:eastAsia="en-US"/>
              </w:rPr>
              <w:t xml:space="preserve"> человека</w:t>
            </w:r>
          </w:p>
        </w:tc>
      </w:tr>
      <w:tr w:rsidR="003B3A68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Инвалиды III группы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B03503" w:rsidRDefault="002174F8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03503">
              <w:rPr>
                <w:lang w:eastAsia="en-US"/>
              </w:rPr>
              <w:t>1056</w:t>
            </w:r>
            <w:r w:rsidR="003B3A68" w:rsidRPr="00B03503">
              <w:rPr>
                <w:lang w:eastAsia="en-US"/>
              </w:rPr>
              <w:t xml:space="preserve"> человек</w:t>
            </w:r>
          </w:p>
        </w:tc>
      </w:tr>
      <w:tr w:rsidR="003B3A68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Дети-инвалиды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B03503" w:rsidRDefault="002174F8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03503">
              <w:rPr>
                <w:lang w:eastAsia="en-US"/>
              </w:rPr>
              <w:t>143</w:t>
            </w:r>
            <w:r w:rsidR="003B3A68" w:rsidRPr="00B03503">
              <w:rPr>
                <w:lang w:eastAsia="en-US"/>
              </w:rPr>
              <w:t xml:space="preserve"> человек</w:t>
            </w:r>
          </w:p>
        </w:tc>
      </w:tr>
    </w:tbl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Значительная доля инвалидов </w:t>
      </w:r>
      <w:r w:rsidRPr="00666EC2">
        <w:rPr>
          <w:color w:val="000000"/>
          <w:sz w:val="28"/>
          <w:szCs w:val="28"/>
        </w:rPr>
        <w:t>(</w:t>
      </w:r>
      <w:r w:rsidRPr="00B03503">
        <w:rPr>
          <w:sz w:val="28"/>
          <w:szCs w:val="28"/>
        </w:rPr>
        <w:t>1</w:t>
      </w:r>
      <w:r w:rsidR="002174F8" w:rsidRPr="00B03503">
        <w:rPr>
          <w:sz w:val="28"/>
          <w:szCs w:val="28"/>
        </w:rPr>
        <w:t>015</w:t>
      </w:r>
      <w:r w:rsidRPr="00666EC2">
        <w:rPr>
          <w:color w:val="000000"/>
          <w:sz w:val="28"/>
          <w:szCs w:val="28"/>
        </w:rPr>
        <w:t xml:space="preserve"> человек)</w:t>
      </w:r>
      <w:r>
        <w:rPr>
          <w:color w:val="000000"/>
          <w:sz w:val="28"/>
          <w:szCs w:val="28"/>
        </w:rPr>
        <w:t xml:space="preserve"> имеет I и II группы инвалидности вследствие тяжелых и средних степеней ограничений жизнедеятельности.</w:t>
      </w:r>
    </w:p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 этом большинство социально значимых объектов городского округа  из-за отсутствия специализированного транспорта, специальных приспособлений (пандусы, звуковые и световые указатели и т.д.) являются недоступными для инвалидов, в </w:t>
      </w:r>
      <w:r w:rsidR="003B167D">
        <w:rPr>
          <w:color w:val="000000"/>
          <w:sz w:val="28"/>
          <w:szCs w:val="28"/>
        </w:rPr>
        <w:t>связи,</w:t>
      </w:r>
      <w:r>
        <w:rPr>
          <w:color w:val="000000"/>
          <w:sz w:val="28"/>
          <w:szCs w:val="28"/>
        </w:rPr>
        <w:t xml:space="preserve">  с чем проблема создания доступной среды жизнедеятельности инвалидов и МГН остается актуальной.  </w:t>
      </w:r>
    </w:p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 Федеральным законом  Российской Федерации от </w:t>
      </w:r>
      <w:r w:rsidRPr="00B900D8">
        <w:rPr>
          <w:color w:val="000000"/>
          <w:sz w:val="28"/>
          <w:szCs w:val="28"/>
        </w:rPr>
        <w:t>24.11.1995 года    № 181-ФЗ</w:t>
      </w:r>
      <w:r>
        <w:rPr>
          <w:color w:val="000000"/>
          <w:sz w:val="28"/>
          <w:szCs w:val="28"/>
        </w:rPr>
        <w:t xml:space="preserve"> «О социальной защите инвалидов в Российской Федерации», одним из основных направлений государственной социальной политики, проводимой в Чебаркульском городском округе в отношении инвалидов, является комплексная реабилитация инвалидов, направленная на устранение или возможно более полную компенсацию ограничений жизнедеятельности инвалидов с целью восстановления их социального статуса.</w:t>
      </w:r>
      <w:proofErr w:type="gramEnd"/>
    </w:p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данной программы проходит  также в рамках Закона Челябинской области от </w:t>
      </w:r>
      <w:r w:rsidRPr="00B900D8">
        <w:rPr>
          <w:color w:val="000000"/>
          <w:sz w:val="28"/>
          <w:szCs w:val="28"/>
        </w:rPr>
        <w:t>28.11.2013 года № 600-ЗО</w:t>
      </w:r>
      <w:r>
        <w:rPr>
          <w:color w:val="000000"/>
          <w:sz w:val="28"/>
          <w:szCs w:val="28"/>
        </w:rPr>
        <w:t xml:space="preserve"> «Об обеспечении беспрепятственного доступа инвалидов и других маломобильных групп населения к информации, объектам социальной и транспортной инфраструктуры в Челябинской области».</w:t>
      </w:r>
    </w:p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этой связи в качестве важнейшего условия, обеспечивающего комплексность реабилитационных мероприятий, рассматривается создание безбарьерной, доступной для инвалидов среды жизнедеятельности, то есть среды, оборудованной с учетом потребностей инвалидов и позволяющей им вести независимый образ жизни.</w:t>
      </w:r>
    </w:p>
    <w:p w:rsidR="00B61004" w:rsidRDefault="00B61004" w:rsidP="003B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Понятие безбарьерная среда очень часто ассоциируется только с инвалидами, и прежде всего с людьми, страдающими нарушениями двигательных функций. Однако доступная среда нужна также пожилым гражданам, лицам трудоспособного возраста в восстановительный период после травмы, заболеваний опорно – двигательного аппарата и центральной нервной системы, беременным, женщинам с маленькими детьми на колясках.</w:t>
      </w:r>
    </w:p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Создание доступной среды позволит инвалидам и другим МГН независимо от их состояния, физических возможностей и других ограничений, иметь возможность беспрепятственного доступа к любым объектам социальной, общественной, транспортной и иной инфраструктуры, а также свободно передвигаться по любому выбранному маршруту. Таким образом, люди с инвалидностью и иные МГН смогут реализовать свое право на труд, образование, общественную жизнь и другие неотъемлемые сферы жизни современного человека.</w:t>
      </w:r>
    </w:p>
    <w:p w:rsidR="003B3A68" w:rsidRDefault="003B3A68" w:rsidP="003B3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решения конкретных проблем  в сфере доступной среды для  инвалидов  и МГН,  применяется программно-целевой метод, позволяющий более активно использовать возможности взаимодействия, координировать усилия всех заинтересованных структур.</w:t>
      </w:r>
    </w:p>
    <w:p w:rsidR="003B3A68" w:rsidRDefault="003B3A68" w:rsidP="003B3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округа.</w:t>
      </w:r>
    </w:p>
    <w:p w:rsidR="003B3A68" w:rsidRDefault="003B3A68" w:rsidP="003B3A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«Основные цели и </w:t>
      </w:r>
      <w:r w:rsidR="00A134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программы»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8E0C29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8E0C2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 программы является создание  благоприятных условий  для беспрепятственного доступа к приоритетным объектам и услугам в приоритетных сферах жизнедеятельности инвалидов  и других  МГН в Чебаркульском городском округе, повышение уровня доступности приоритетных объектов и услуг в приоритетных сферах жизнедеятельности инвалидов и МГ</w:t>
      </w:r>
      <w:r w:rsidR="00D4252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Чебаркульского городского округа.</w:t>
      </w:r>
    </w:p>
    <w:p w:rsidR="003B3A68" w:rsidRDefault="003B3A68" w:rsidP="00DA1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</w:t>
      </w:r>
      <w:r w:rsidR="008E0C2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8E0C2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программа предполагает решение следующих задач:</w:t>
      </w:r>
    </w:p>
    <w:p w:rsidR="003B3A68" w:rsidRDefault="003B3A68" w:rsidP="003B3A6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оперативности и эффективности предоставления реабилитационных услуг в рамках совершенствования системы реабилитации инвалидов;</w:t>
      </w:r>
    </w:p>
    <w:p w:rsidR="00DA1F8D" w:rsidRPr="00C717C7" w:rsidRDefault="003B3A68" w:rsidP="00C717C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условий для беспрепятственного доступа</w:t>
      </w:r>
      <w:r w:rsidR="00D42524">
        <w:rPr>
          <w:rFonts w:ascii="Times New Roman" w:hAnsi="Times New Roman" w:cs="Times New Roman"/>
          <w:sz w:val="28"/>
          <w:szCs w:val="28"/>
        </w:rPr>
        <w:t xml:space="preserve"> инвалидов и других МГН</w:t>
      </w:r>
      <w:r>
        <w:rPr>
          <w:rFonts w:ascii="Times New Roman" w:hAnsi="Times New Roman" w:cs="Times New Roman"/>
          <w:sz w:val="28"/>
          <w:szCs w:val="28"/>
        </w:rPr>
        <w:t xml:space="preserve"> к приоритетным объектам и услугам в сфере </w:t>
      </w:r>
      <w:r w:rsidR="00D42524">
        <w:rPr>
          <w:rFonts w:ascii="Times New Roman" w:hAnsi="Times New Roman" w:cs="Times New Roman"/>
          <w:sz w:val="28"/>
          <w:szCs w:val="28"/>
        </w:rPr>
        <w:t>социальной защиты, культуры, образования и физической культуры и спорта на территории Чебаркульского городского округа.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3. «Сроки и этапы реал</w:t>
      </w:r>
      <w:r w:rsidR="00A13406">
        <w:rPr>
          <w:rFonts w:ascii="Times New Roman" w:eastAsia="Calibri" w:hAnsi="Times New Roman" w:cs="Times New Roman"/>
          <w:sz w:val="28"/>
          <w:szCs w:val="28"/>
        </w:rPr>
        <w:t>изации муниципальной программы»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программы: </w:t>
      </w:r>
      <w:r w:rsidRPr="00B03503">
        <w:rPr>
          <w:rFonts w:ascii="Times New Roman" w:eastAsia="Calibri" w:hAnsi="Times New Roman" w:cs="Times New Roman"/>
          <w:sz w:val="28"/>
          <w:szCs w:val="28"/>
        </w:rPr>
        <w:t>20</w:t>
      </w:r>
      <w:r w:rsidR="00B03503" w:rsidRPr="00B03503">
        <w:rPr>
          <w:rFonts w:ascii="Times New Roman" w:eastAsia="Calibri" w:hAnsi="Times New Roman" w:cs="Times New Roman"/>
          <w:sz w:val="28"/>
          <w:szCs w:val="28"/>
        </w:rPr>
        <w:t>21</w:t>
      </w:r>
      <w:r w:rsidRPr="00B03503">
        <w:rPr>
          <w:rFonts w:ascii="Times New Roman" w:eastAsia="Calibri" w:hAnsi="Times New Roman" w:cs="Times New Roman"/>
          <w:sz w:val="28"/>
          <w:szCs w:val="28"/>
        </w:rPr>
        <w:t>-202</w:t>
      </w:r>
      <w:r w:rsidR="00B03503" w:rsidRPr="00B03503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годы. Программа носит постоянный характер. </w:t>
      </w:r>
    </w:p>
    <w:p w:rsidR="003B3A68" w:rsidRDefault="003B3A68" w:rsidP="003B3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силу постоянного характера решаемых в рамках программы задач, выделение отдельных этапов ее реализации не предусматривается.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«Система мероприятий и показатели (индика</w:t>
      </w:r>
      <w:r w:rsidR="00A13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торы) муниципальной  программы»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программных мероприятий – это разработанный  на муниципальном уровне комплекс мер,  способствующий  развитию системы  </w:t>
      </w:r>
      <w:r>
        <w:rPr>
          <w:rFonts w:ascii="Times New Roman" w:hAnsi="Times New Roman" w:cs="Times New Roman"/>
          <w:sz w:val="28"/>
          <w:szCs w:val="28"/>
        </w:rPr>
        <w:t>обеспечения беспрепятственного доступа к приоритетным объектам и услугам в приоритетных сферах жизнедеятельности инвалидов  и других  МГН (людей, испытывающих затруднения при самостоятельном передвижении, получении услуг, необходимой информации) в Чебаркульском городском округе.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3A68" w:rsidSect="005C1D98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Style w:val="2"/>
        <w:tblW w:w="145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6379"/>
        <w:gridCol w:w="2410"/>
        <w:gridCol w:w="1417"/>
        <w:gridCol w:w="1979"/>
      </w:tblGrid>
      <w:tr w:rsidR="003B3A68" w:rsidTr="006F5E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 w:rsidP="00F606F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A68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F60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</w:tr>
      <w:tr w:rsidR="003B3A68" w:rsidTr="006F5E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F606F9" w:rsidRDefault="003B3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0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F606F9" w:rsidRDefault="003B3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0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F606F9" w:rsidRDefault="003B3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0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F606F9" w:rsidRDefault="003B3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0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F606F9" w:rsidRDefault="003B3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0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F606F9" w:rsidRDefault="003B3A6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0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B3A68" w:rsidTr="00F606F9">
        <w:tc>
          <w:tcPr>
            <w:tcW w:w="14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95" w:rsidRDefault="003B3A68" w:rsidP="00CE0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CE0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</w:p>
          <w:p w:rsidR="00CE0295" w:rsidRPr="00CE0295" w:rsidRDefault="00CE0295" w:rsidP="00CE0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благоприятных условий  для беспрепятственного доступа к приоритетным объектам и услугам в приоритетных сферах жизнедеятельности инвалидов  и других маломобильных групп населения (далее – МГН) в Чебаркульском городском округе; </w:t>
            </w:r>
          </w:p>
          <w:p w:rsidR="00CE0295" w:rsidRDefault="00CE0295" w:rsidP="00D425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уровня доступности приоритетных объектов и услуг в приоритетных сферах жизнедеятельности инвалидов и других МГН на территории Чебаркульского городского округа.</w:t>
            </w:r>
          </w:p>
        </w:tc>
      </w:tr>
      <w:tr w:rsidR="003B3A68" w:rsidTr="006F5EE4">
        <w:trPr>
          <w:trHeight w:val="7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AF3969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сфере социальной защиты, культуры, образования и физической культуры и спорта на территории Чебаркульского городского округа</w:t>
            </w:r>
          </w:p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31" w:rsidRDefault="003B3A68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AF3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631" w:rsidRPr="009F46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4631" w:rsidRPr="009F463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снащение объектов приспособлениями, средствами и источниками информации, позволяющими обеспечить доступность для </w:t>
            </w:r>
            <w:r w:rsidR="00B900D8" w:rsidRPr="009F463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инвалид</w:t>
            </w:r>
            <w:r w:rsidR="00B900D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ов,</w:t>
            </w:r>
            <w:r w:rsidR="009F463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предоставляемых на них услуг</w:t>
            </w:r>
            <w:r w:rsidR="00444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46E6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E6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68" w:rsidRPr="004446E6" w:rsidRDefault="003B3A6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доля объектов социальной инфраструктуры, в которых проведены работы по адаптации зданий и помещений для инвалидов и МГН, к общему количеству объектов социальной инфраструктуры, в которых должны быть выполнены работы по адаптации зданий и по</w:t>
            </w:r>
            <w:r w:rsidR="004446E6">
              <w:rPr>
                <w:rFonts w:ascii="Times New Roman" w:hAnsi="Times New Roman"/>
                <w:sz w:val="24"/>
                <w:szCs w:val="24"/>
              </w:rPr>
              <w:t>мещений для инвалидов и МГН</w:t>
            </w:r>
            <w:proofErr w:type="gramStart"/>
            <w:r w:rsidR="004446E6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  <w:p w:rsidR="004446E6" w:rsidRDefault="00444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6E6" w:rsidRDefault="00444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444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4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  УФКиС ЧГО, УК ЧГО</w:t>
            </w:r>
          </w:p>
          <w:p w:rsidR="004446E6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6E6" w:rsidRDefault="004446E6" w:rsidP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A68" w:rsidTr="006F5EE4">
        <w:trPr>
          <w:trHeight w:val="10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79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792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2.1.Повышение оперативности и эффективности предоставления реабилитационных услуг в рамках совершенствования системы реабилитации инвалидов.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F8" w:rsidRDefault="007927F8" w:rsidP="00792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2.1.1.Временное обеспечение инвалидов техническими средствами реабилитации (прокат);</w:t>
            </w:r>
          </w:p>
          <w:p w:rsidR="003B3A68" w:rsidRDefault="007927F8" w:rsidP="0079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детей – инвалидов дополнительными мерами  социальной поддержки и реабилитации (оздоровление, новогодние подарки).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8" w:rsidRDefault="007927F8" w:rsidP="007927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-доля инвалидов, получивших дополнительные меры социальной поддержки и реабилитацию по временному обеспечению техническими средствами реабилитации, от общего количества обратившихся инвалидов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%; </w:t>
            </w:r>
            <w:proofErr w:type="gramEnd"/>
          </w:p>
          <w:p w:rsidR="007927F8" w:rsidRDefault="007927F8" w:rsidP="00792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A68" w:rsidRDefault="007927F8" w:rsidP="007927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 детей - инвалидов, получивших дополнительные меры социальной поддержки и реабилитацию, от общего числа обратившихся детей - инвалидов, %.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7927F8" w:rsidP="00E61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7927F8" w:rsidP="00E61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 КЦСОН ЧГО</w:t>
            </w:r>
          </w:p>
        </w:tc>
      </w:tr>
    </w:tbl>
    <w:p w:rsidR="003B3A68" w:rsidRDefault="003B3A68" w:rsidP="00017105">
      <w:pPr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spacing w:after="0" w:line="240" w:lineRule="auto"/>
        <w:ind w:left="567" w:right="-5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 муниципальной программы может  быть не выполнена полностью или частично при следующих возможных рисках:</w:t>
      </w:r>
    </w:p>
    <w:p w:rsidR="003B3A68" w:rsidRDefault="003B3A68" w:rsidP="003B3A68">
      <w:pPr>
        <w:spacing w:after="0" w:line="240" w:lineRule="auto"/>
        <w:ind w:left="567" w:right="-5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предоставление аналитического, финансового, иных отчетов, предусмотренных муниципальными правовыми   актами по результатам выполнения программных мероприятий;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left="567" w:right="-59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внесение изменений в нормативные правовые акты, регулирующие вопросы регулирования  доступности  условий для беспрепятственного доступа к приоритетным объектам и услугам  в приоритетных сферах жизнедеятельности инвалидов и других МГН;</w:t>
      </w:r>
    </w:p>
    <w:p w:rsidR="003B3A68" w:rsidRDefault="003B3A68" w:rsidP="003B3A68">
      <w:pPr>
        <w:widowControl w:val="0"/>
        <w:tabs>
          <w:tab w:val="center" w:pos="7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 связи с  уменьшением финансирования.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left="567" w:right="-59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оценки эффективности реализации муниципальной программы используются целевые индикаторы, которые отражают выполнение мероприятий  муниципальной программы. </w:t>
      </w:r>
    </w:p>
    <w:p w:rsidR="003B3A68" w:rsidRDefault="003B3A68" w:rsidP="0001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A75" w:rsidRDefault="00761A75" w:rsidP="00C4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1A75" w:rsidRDefault="00761A75" w:rsidP="00C4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0AA4" w:rsidRPr="00C40AA4" w:rsidRDefault="003B3A68" w:rsidP="00C4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40AA4">
        <w:rPr>
          <w:rFonts w:ascii="Times New Roman" w:eastAsia="Calibri" w:hAnsi="Times New Roman" w:cs="Times New Roman"/>
          <w:sz w:val="24"/>
          <w:szCs w:val="24"/>
        </w:rPr>
        <w:t>Сведения о порядке сбора информации и методике расчета пока</w:t>
      </w:r>
      <w:r w:rsidR="00C40AA4" w:rsidRPr="00C40AA4">
        <w:rPr>
          <w:rFonts w:ascii="Times New Roman" w:eastAsia="Calibri" w:hAnsi="Times New Roman" w:cs="Times New Roman"/>
          <w:sz w:val="24"/>
          <w:szCs w:val="24"/>
        </w:rPr>
        <w:t>зателей (индикаторов) программы</w:t>
      </w:r>
    </w:p>
    <w:tbl>
      <w:tblPr>
        <w:tblStyle w:val="2"/>
        <w:tblW w:w="145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1843"/>
        <w:gridCol w:w="1839"/>
        <w:gridCol w:w="1984"/>
        <w:gridCol w:w="2414"/>
        <w:gridCol w:w="1984"/>
        <w:gridCol w:w="1412"/>
      </w:tblGrid>
      <w:tr w:rsidR="003B3A68" w:rsidTr="00524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показателя (индикатор)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сбора информации и индекс формы отчетности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3B3A68" w:rsidTr="00524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147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3A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объектов социальной инфраструктуры, в которых проведены работы по адаптации зданий и помещений для инвалидов и МГН, к общему количеству объектов социальной инфраструктуры, в которых должны быть выполнены работы по адаптации зданий и помещений для инва</w:t>
            </w:r>
            <w:r w:rsidR="00B70CC6">
              <w:rPr>
                <w:rFonts w:ascii="Times New Roman" w:eastAsia="Calibri" w:hAnsi="Times New Roman" w:cs="Times New Roman"/>
                <w:sz w:val="24"/>
                <w:szCs w:val="24"/>
              </w:rPr>
              <w:t>лидов и МГН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524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3B3A68">
              <w:rPr>
                <w:rFonts w:ascii="Times New Roman" w:eastAsia="Calibri" w:hAnsi="Times New Roman" w:cs="Times New Roman"/>
                <w:sz w:val="24"/>
                <w:szCs w:val="24"/>
              </w:rPr>
              <w:t>оля объектов социальной инфраструктуры, в которых проведены работы по адаптации зданий и помещений для инвалидов и МГН, к общему количеству объектов социальной инфраструктуры, в которых должны быть выполнены работы по адаптации зданий и помещений для инвал</w:t>
            </w:r>
            <w:r w:rsidR="00147B8F">
              <w:rPr>
                <w:rFonts w:ascii="Times New Roman" w:eastAsia="Calibri" w:hAnsi="Times New Roman" w:cs="Times New Roman"/>
                <w:sz w:val="24"/>
                <w:szCs w:val="24"/>
              </w:rPr>
              <w:t>идов и МГН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3B3A68" w:rsidRDefault="003B3A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объектов социальной инфраструктуры, в которых проведены работы по адаптации зданий и помещений для инвалидов и МГН;</w:t>
            </w: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-общее количество объектов социальной инфраструктуры, в которых должны быть выполнены работы по адаптации зданий и помещений для инвалидов и МГН;</w:t>
            </w: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Статотчетность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 w:rsidP="00524F8E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3B3A68" w:rsidTr="00524F8E">
        <w:trPr>
          <w:trHeight w:val="4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147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B3A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инвалидов, получивших дополнительные меры социальной поддержки и реабилитацию по временному обеспечению техническими средствами реабилитации, от общего ко</w:t>
            </w:r>
            <w:r w:rsidR="00B70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личества обратившихся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инвалидов, получивших дополнительные меры социальной поддержки и реабилитацию по временному обеспечению техническими средствами реабилитации, от общего ко</w:t>
            </w:r>
            <w:r w:rsidR="00147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личества обратившихся инвалидов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3A68" w:rsidRDefault="003B3A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получивших дополнительные меры социальной поддержки и реабилитацию по временному техническими средствами реабилитации;</w:t>
            </w:r>
          </w:p>
          <w:p w:rsidR="003B3A68" w:rsidRDefault="003B3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-общая численность инвалидов, обратившихся за предоставлением дополнительных мер социальной поддержки и реабилитации ;</w:t>
            </w:r>
          </w:p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Статотчетность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 w:rsidP="00524F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3B3A68" w:rsidTr="00524F8E">
        <w:trPr>
          <w:trHeight w:val="1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147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B3A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детей - инвалидов, получивших дополнительные меры социальной поддержки и реабилитацию, от общего числа  </w:t>
            </w:r>
            <w:r w:rsidR="00C10B2E">
              <w:rPr>
                <w:rFonts w:ascii="Times New Roman" w:hAnsi="Times New Roman" w:cs="Times New Roman"/>
                <w:sz w:val="24"/>
                <w:szCs w:val="24"/>
              </w:rPr>
              <w:t>обратившихся  детей-</w:t>
            </w:r>
            <w:r w:rsidR="00524F8E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детей - инвалидов, получивших дополнительные меры социальной поддержки и реабилитацию, от общего числа  обратившихся  детей - инвалид</w:t>
            </w:r>
            <w:r w:rsidR="00524F8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- инвалидов, получивших дополнительные меры социальной поддержки и реабилитацию;</w:t>
            </w:r>
          </w:p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3A68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 обратившихся за дополнительными мерами социальной поддержки и реабилитации;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F014C1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</w:tbl>
    <w:p w:rsidR="003B3A68" w:rsidRDefault="003B3A68" w:rsidP="003B3A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3B3A68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«Ресурсное обесп</w:t>
      </w:r>
      <w:r w:rsidR="00645F06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муниципальной программы»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F04A76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4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</w:t>
      </w:r>
      <w:r w:rsidR="00F04A7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0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202</w:t>
      </w:r>
      <w:r w:rsidR="00F04A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202</w:t>
      </w:r>
      <w:r w:rsidR="00F04A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финансирование программы </w:t>
      </w:r>
      <w:r w:rsidR="00BB7873" w:rsidRPr="00F04A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2469" w:rsidRPr="00F04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 w:rsidR="00BB7873" w:rsidRPr="00F04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</w:t>
      </w:r>
      <w:r w:rsidRPr="00F04A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7873" w:rsidRPr="00F04A76" w:rsidRDefault="00A74553" w:rsidP="00BB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B7873" w:rsidRPr="00F0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31483" w:rsidRPr="00F04A76">
        <w:rPr>
          <w:rFonts w:ascii="Times New Roman" w:eastAsia="Times New Roman" w:hAnsi="Times New Roman" w:cs="Times New Roman"/>
          <w:sz w:val="28"/>
          <w:szCs w:val="28"/>
          <w:lang w:eastAsia="ru-RU"/>
        </w:rPr>
        <w:t>365 850</w:t>
      </w:r>
      <w:r w:rsidR="00BB7873" w:rsidRPr="00F04A7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рублей;</w:t>
      </w:r>
    </w:p>
    <w:p w:rsidR="00BB7873" w:rsidRPr="00F04A76" w:rsidRDefault="00A74553" w:rsidP="00BB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B7873" w:rsidRPr="00F0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31483" w:rsidRPr="00F04A76">
        <w:rPr>
          <w:rFonts w:ascii="Times New Roman" w:eastAsia="Times New Roman" w:hAnsi="Times New Roman" w:cs="Times New Roman"/>
          <w:sz w:val="28"/>
          <w:szCs w:val="28"/>
          <w:lang w:eastAsia="ru-RU"/>
        </w:rPr>
        <w:t>141 500</w:t>
      </w:r>
      <w:r w:rsidR="00BB7873" w:rsidRPr="00F04A7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рублей;</w:t>
      </w:r>
    </w:p>
    <w:p w:rsidR="00BB7873" w:rsidRPr="00F04A76" w:rsidRDefault="00A74553" w:rsidP="00BB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B7873" w:rsidRPr="00F0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B7873" w:rsidRPr="00F04A7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BB7873" w:rsidRPr="00F04A76" w:rsidRDefault="00BB7873" w:rsidP="00BB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A74553">
        <w:rPr>
          <w:rFonts w:ascii="Times New Roman" w:eastAsia="Times New Roman" w:hAnsi="Times New Roman" w:cs="Times New Roman"/>
          <w:sz w:val="28"/>
          <w:szCs w:val="28"/>
          <w:lang w:eastAsia="ru-RU"/>
        </w:rPr>
        <w:t>507 350</w:t>
      </w:r>
      <w:r w:rsidRPr="00F04A7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 из средств местного бюджета.</w:t>
      </w:r>
    </w:p>
    <w:p w:rsidR="003B3A68" w:rsidRPr="00F04A76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3A68" w:rsidRPr="00F04A76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74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F0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52790E" w:rsidRPr="00F0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F0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3B3A68" w:rsidRPr="00F04A76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A74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0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52790E" w:rsidRPr="00F0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F0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3B3A68" w:rsidRPr="00F04A76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A74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0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52790E" w:rsidRPr="00F0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F0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3B3A68" w:rsidRPr="00F04A76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финансиро</w:t>
      </w:r>
      <w:r w:rsidR="00BB7873" w:rsidRPr="00F0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вания- </w:t>
      </w:r>
      <w:r w:rsidR="0052790E" w:rsidRPr="00F0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B7873" w:rsidRPr="00F04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 из средств областного бюджета.</w:t>
      </w:r>
    </w:p>
    <w:p w:rsidR="003B3A68" w:rsidRPr="00F04A76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F04A76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3A68">
          <w:pgSz w:w="11906" w:h="16838"/>
          <w:pgMar w:top="1134" w:right="567" w:bottom="1134" w:left="1701" w:header="709" w:footer="709" w:gutter="0"/>
          <w:cols w:space="720"/>
        </w:sectPr>
      </w:pPr>
    </w:p>
    <w:p w:rsidR="003B3A68" w:rsidRPr="00651050" w:rsidRDefault="003B3A68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5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иные средства, направленные на выполнение мероприятий программы</w:t>
      </w:r>
    </w:p>
    <w:tbl>
      <w:tblPr>
        <w:tblStyle w:val="11"/>
        <w:tblW w:w="14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3"/>
        <w:gridCol w:w="3433"/>
        <w:gridCol w:w="2551"/>
        <w:gridCol w:w="1845"/>
        <w:gridCol w:w="1702"/>
        <w:gridCol w:w="1418"/>
        <w:gridCol w:w="1419"/>
        <w:gridCol w:w="1844"/>
      </w:tblGrid>
      <w:tr w:rsidR="003B3A68" w:rsidTr="00B80348">
        <w:trPr>
          <w:trHeight w:val="44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рублей</w:t>
            </w:r>
          </w:p>
        </w:tc>
      </w:tr>
      <w:tr w:rsidR="003B3A68" w:rsidTr="00B80348">
        <w:trPr>
          <w:trHeight w:val="57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 w:rsidP="00D26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5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 w:rsidP="00D26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2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 w:rsidP="00D26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2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A68" w:rsidTr="00B80348">
        <w:trPr>
          <w:trHeight w:val="2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3A68" w:rsidTr="00B80348">
        <w:trPr>
          <w:trHeight w:val="31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D266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C923F1" w:rsidRDefault="00731483" w:rsidP="00BB1F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365 850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731483" w:rsidP="00B90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141 500</w:t>
            </w:r>
            <w:r w:rsidR="00DA1EEB"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73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3A68" w:rsidTr="00B80348">
        <w:trPr>
          <w:trHeight w:val="10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C923F1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C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B3A68" w:rsidTr="00B80348">
        <w:trPr>
          <w:trHeight w:val="10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C923F1" w:rsidRDefault="00C92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3A68" w:rsidRPr="00C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C92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3A68"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C92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3A68"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B3A68" w:rsidTr="00B80348">
        <w:trPr>
          <w:trHeight w:val="66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C923F1" w:rsidRDefault="0073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365 850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73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73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3A68" w:rsidTr="00B80348">
        <w:trPr>
          <w:trHeight w:val="54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C923F1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C9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DA1EE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286"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0F5F" w:rsidTr="00A30F5F">
        <w:trPr>
          <w:cantSplit/>
          <w:trHeight w:val="7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F5F" w:rsidRDefault="00734BA4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5F" w:rsidRDefault="00A3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73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Оснащение объектов приспособлениями, средствами и источниками информации, позволяющими обеспечить доступность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предоставляемых на них услуг;</w:t>
            </w:r>
          </w:p>
          <w:p w:rsidR="00A30F5F" w:rsidRPr="00772F3D" w:rsidRDefault="00A3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A30F5F" w:rsidRDefault="00A3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336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336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BA7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BA7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BA7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BA7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5F" w:rsidRDefault="00A30F5F" w:rsidP="007B0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УФКиС ЧГО</w:t>
            </w:r>
          </w:p>
          <w:p w:rsidR="00A30F5F" w:rsidRDefault="00A30F5F" w:rsidP="00B80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адресу: г. Чебаркуль, </w:t>
            </w:r>
            <w:r w:rsidRPr="00A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Электростальская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1«А»</w:t>
            </w:r>
            <w:r w:rsidR="00A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5, ул. Дзержинского, 2 «А»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оснащение спецприсоблениями для маломобильных групп населения в спортсооружениях;</w:t>
            </w:r>
            <w:proofErr w:type="gramEnd"/>
          </w:p>
          <w:p w:rsidR="00A30F5F" w:rsidRDefault="00A30F5F" w:rsidP="00701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5F" w:rsidRPr="004218E5" w:rsidRDefault="00A30F5F" w:rsidP="00B80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445 1102 </w:t>
            </w:r>
            <w:r w:rsidR="00E3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8020 79050 622</w:t>
            </w:r>
          </w:p>
          <w:p w:rsidR="00A30F5F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B803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B803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Pr="008278EF" w:rsidRDefault="00A30F5F" w:rsidP="00B8034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F82FBA" w:rsidRDefault="009B5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DA1EEB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DA1EEB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B80348">
        <w:trPr>
          <w:trHeight w:val="49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F82FBA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DA1EEB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DA1EEB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B80348">
        <w:trPr>
          <w:trHeight w:val="46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F82FBA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DA1EEB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DA1EEB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B80348">
        <w:trPr>
          <w:trHeight w:val="84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F82FBA" w:rsidRDefault="009B5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DA1EEB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Pr="00DA1EEB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A1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30F5F" w:rsidTr="00BB1F2B">
        <w:trPr>
          <w:trHeight w:val="33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F82FBA" w:rsidRDefault="00154BC6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DA1EEB" w:rsidRDefault="00154BC6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DA1EEB" w:rsidRDefault="00154BC6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CC5569">
        <w:trPr>
          <w:trHeight w:val="200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 w:rsidP="00B80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ЧГО</w:t>
            </w:r>
          </w:p>
          <w:p w:rsidR="00A30F5F" w:rsidRPr="00CC5569" w:rsidRDefault="00A30F5F" w:rsidP="00A224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адресам: </w:t>
            </w:r>
            <w:proofErr w:type="spellStart"/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ебаркуль</w:t>
            </w:r>
            <w:proofErr w:type="spellEnd"/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Дзержинского, 11 (</w:t>
            </w:r>
            <w:r w:rsidR="0054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плазменной информационной панели, антивандальная кнопка вызова </w:t>
            </w:r>
            <w:proofErr w:type="spellStart"/>
            <w:r w:rsidR="0054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  <w:r w:rsidR="0053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,обеспечение</w:t>
            </w:r>
            <w:proofErr w:type="spellEnd"/>
            <w:r w:rsidR="0053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парковки специальными указателями и знаками, тактильная лента (для пола)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13 (</w:t>
            </w:r>
            <w:r w:rsidR="00536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нескользкого покрытия для пола и лестниц, прио</w:t>
            </w:r>
            <w:r w:rsidR="0059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бретение и установка туалета со специальными поручнями для МГН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26</w:t>
            </w:r>
            <w:r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9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табло «бегущая строка», знак тактильный «доступность для инвалидов по </w:t>
            </w:r>
            <w:proofErr w:type="gramStart"/>
            <w:r w:rsidR="0059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слуху», индукционная портативная система для слабослышащих, система вызова помощи (портативная), алюминиевая полоса с двумя резиновыми вставками- 70 мм (контрастная маркировка ступеней)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18 «А»</w:t>
            </w:r>
            <w:r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9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бегущая строка улица/помещение 1680*240*90 мм, красная, тактильная вывеска на вход с азбукой Брайля 400*600мм печать черно-желтая, обучение сотрудников (2 чел.) по программе «Доступность услуг для инвалидов», приобретение специальных, светящихся знаков</w:t>
            </w:r>
            <w:proofErr w:type="gramEnd"/>
            <w:r w:rsidR="0059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разметок для пола и дверей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4D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59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90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5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(светодиодные таблички, светящаяся лента)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4218E5" w:rsidRDefault="00A30F5F" w:rsidP="00421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443 0703 68020 79050 612</w:t>
            </w: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0F5F" w:rsidRDefault="00A30F5F" w:rsidP="004218E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 w:rsidP="00545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545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5F" w:rsidRDefault="00A3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B80348">
        <w:trPr>
          <w:trHeight w:val="55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3365CB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336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3365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CC5569">
        <w:trPr>
          <w:trHeight w:val="25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3365CB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336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3365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A30F5F">
        <w:trPr>
          <w:trHeight w:val="28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3365CB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336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3365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545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545AE8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141 500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BB1F2B">
        <w:trPr>
          <w:trHeight w:val="254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3365CB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336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3365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BB1F2B">
        <w:trPr>
          <w:trHeight w:val="36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A30F5F" w:rsidRDefault="00A30F5F" w:rsidP="00701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г.Чебаркуля (по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Калинина 10 – установка внешних пандусов);</w:t>
            </w: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CC5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421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4218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4218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824DFC" w:rsidRDefault="00015B92" w:rsidP="004218E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4D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446 1006</w:t>
            </w:r>
            <w:r w:rsidR="00A30F5F" w:rsidRPr="00824D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4D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68099</w:t>
            </w:r>
            <w:r w:rsidR="00A30F5F" w:rsidRPr="00824D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4D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79050</w:t>
            </w:r>
            <w:r w:rsidR="00A30F5F" w:rsidRPr="00824D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244</w:t>
            </w:r>
          </w:p>
          <w:p w:rsidR="00A30F5F" w:rsidRDefault="00A30F5F" w:rsidP="004218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4218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4218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4218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4218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4218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Default="00A30F5F" w:rsidP="004218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F5F" w:rsidRPr="004218E5" w:rsidRDefault="00A30F5F" w:rsidP="004218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B900D8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B80348">
        <w:trPr>
          <w:trHeight w:val="36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A25DEC" w:rsidRDefault="00A3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8278EF" w:rsidRDefault="00A30F5F" w:rsidP="00BA7C8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B80348">
        <w:trPr>
          <w:trHeight w:val="21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A25DEC" w:rsidRDefault="00A3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8278EF" w:rsidRDefault="00A30F5F" w:rsidP="00BA7C8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B80348">
        <w:trPr>
          <w:trHeight w:val="21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A25DEC" w:rsidRDefault="00A3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5F" w:rsidRPr="008278EF" w:rsidRDefault="00A30F5F" w:rsidP="00BA7C8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682576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0F5F" w:rsidTr="00B80348">
        <w:trPr>
          <w:trHeight w:val="19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A25DEC" w:rsidRDefault="00A30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Pr="008278EF" w:rsidRDefault="00A30F5F" w:rsidP="00BA7C85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F" w:rsidRDefault="00A30F5F" w:rsidP="00F70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3A68" w:rsidTr="00B80348">
        <w:trPr>
          <w:trHeight w:val="45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192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Временное обеспечение инвалидов техническими средствами реабилитации (прокат).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  <w:r w:rsidR="0030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4D63" w:rsidRDefault="00304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ЧГО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B80348">
        <w:trPr>
          <w:trHeight w:val="533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B80348">
        <w:trPr>
          <w:trHeight w:val="45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B80348">
        <w:trPr>
          <w:trHeight w:val="70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B80348">
        <w:trPr>
          <w:trHeight w:val="64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B80348">
        <w:trPr>
          <w:trHeight w:val="61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rPr>
                <w:rFonts w:cs="Times New Roman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  <w:r w:rsidR="0019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детей – инвалидов дополнительными мерами  соци</w:t>
            </w:r>
            <w:r w:rsidR="0073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поддержки и реабилитации (оздоровление, новогодние подарки).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AA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УСЗН ЧГО, </w:t>
            </w:r>
          </w:p>
          <w:p w:rsidR="003B3A68" w:rsidRDefault="00734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ЧГО</w:t>
            </w:r>
          </w:p>
          <w:p w:rsidR="001152AA" w:rsidRDefault="001152AA" w:rsidP="0011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2AA" w:rsidRDefault="0011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B80348">
        <w:trPr>
          <w:trHeight w:val="49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B80348">
        <w:trPr>
          <w:trHeight w:val="40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B3A68" w:rsidTr="00B80348">
        <w:trPr>
          <w:trHeight w:val="8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3B3A68" w:rsidRDefault="003B3A68" w:rsidP="003B3A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3A68" w:rsidSect="00BA7C85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3B3A68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 6. «Организация управления и механизм реали</w:t>
      </w:r>
      <w:r w:rsidR="00645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муниципальной  программы»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</w:t>
      </w:r>
      <w:r w:rsidR="0019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осуществляется ответственным исполнителем – Управлением социальной защиты населения </w:t>
      </w:r>
      <w:r w:rsidR="0019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городского округа, который выполняет следующие функции:</w:t>
      </w:r>
    </w:p>
    <w:p w:rsidR="003B3A68" w:rsidRDefault="003B3A68" w:rsidP="00304D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разрабатывает в пределах своих полномочий нормативные правовые акты, необходимые для реализации</w:t>
      </w:r>
      <w:r w:rsidR="0019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3B3A68" w:rsidRDefault="003B3A68" w:rsidP="00304D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планирование и мониторинг реализации мероприятий</w:t>
      </w:r>
      <w:r w:rsidR="0019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645F06" w:rsidRDefault="00645F06" w:rsidP="00645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645F06" w:rsidRDefault="00645F06" w:rsidP="00645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4) представляет запрашиваемые сведения о ходе реализации муниципальной программы;</w:t>
      </w:r>
    </w:p>
    <w:p w:rsidR="00645F06" w:rsidRDefault="00645F06" w:rsidP="00645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5) запрашивает у соисполнителей ежеквартальный отчет, а также информацию, необходимую для подготовки годового отчета об исполнении муниципальной программы;</w:t>
      </w:r>
    </w:p>
    <w:p w:rsidR="00645F06" w:rsidRDefault="00645F06" w:rsidP="00645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6)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C717C7" w:rsidRDefault="00C717C7" w:rsidP="00645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7)</w:t>
      </w:r>
      <w:r w:rsidR="00D218AC">
        <w:rPr>
          <w:rFonts w:ascii="Times New Roman" w:eastAsia="Calibri" w:hAnsi="Times New Roman" w:cs="Times New Roman"/>
          <w:sz w:val="28"/>
          <w:szCs w:val="28"/>
        </w:rPr>
        <w:t xml:space="preserve"> в срок до 30 числа месяца, следующего за отчетным кварталом, осуществляет мониторинг реализации муниципальной программы, а результаты направляет координатору муниципальной программы, в  финансовое управление администрации ЧГО и в комитет по стратегическому развитию администрации;</w:t>
      </w:r>
    </w:p>
    <w:p w:rsidR="00645F06" w:rsidRDefault="00645F06" w:rsidP="00645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7C7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ежегодно, в срок до 01 марта года, следующего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представляет в комитет по стратегическому развитию администрации Чебаркульского городского округа отчетность о реализации и оценке эффективности муниципальной программы.</w:t>
      </w:r>
    </w:p>
    <w:p w:rsidR="00645F06" w:rsidRDefault="00645F06" w:rsidP="00645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Соисполнители муниципальной программы:</w:t>
      </w:r>
    </w:p>
    <w:p w:rsidR="00645F06" w:rsidRDefault="00645F06" w:rsidP="00645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осуществляют реализацию мероприятий программы, в отношении которых они являются соисполнителями;</w:t>
      </w:r>
    </w:p>
    <w:p w:rsidR="00645F06" w:rsidRDefault="00645F06" w:rsidP="00645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представляют в установленный срок ответственному исполнителю необходимую информацию для подготовки ответов на запросы уполномоченных органов, а также отчет о ходе реализации мероприятий программы;</w:t>
      </w:r>
    </w:p>
    <w:p w:rsidR="00645F06" w:rsidRDefault="00645F06" w:rsidP="00645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представляют ответственному исполнителю информацию для подготовки годового отчета до 20 февраля года, следующего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отчетным;</w:t>
      </w:r>
    </w:p>
    <w:p w:rsidR="00645F06" w:rsidRDefault="00645F06" w:rsidP="00645F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E2908">
        <w:rPr>
          <w:rFonts w:ascii="Times New Roman" w:eastAsia="Calibri" w:hAnsi="Times New Roman" w:cs="Times New Roman"/>
          <w:sz w:val="28"/>
          <w:szCs w:val="28"/>
        </w:rPr>
        <w:t>представляют</w:t>
      </w:r>
      <w:r w:rsidRPr="00CE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исполнителю ежеквартально информацию для проведения мониторинга о ходе реализации программы  (за исключением </w:t>
      </w:r>
      <w:proofErr w:type="gramStart"/>
      <w:r w:rsidRPr="00CE2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proofErr w:type="gramEnd"/>
      <w:r w:rsidRPr="00CE2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квартала), до 15 числа месяца, следующего за отчетным кварталом;</w:t>
      </w:r>
    </w:p>
    <w:p w:rsidR="004A4370" w:rsidRPr="00D218AC" w:rsidRDefault="00645F06" w:rsidP="00D218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запросу представляют ответственному исполнителю копии актов выполненных работ и иных документов, подтверждающих исполнение обязательств по заключенным контрактам в рамках реализации мероприятий программы.</w:t>
      </w:r>
    </w:p>
    <w:p w:rsidR="003B3A68" w:rsidRDefault="003B3A68" w:rsidP="00B347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ходом выполнения</w:t>
      </w:r>
      <w:r w:rsidR="001923FF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 осуществляется заместителем главы Чебаркульского городского округа по социальным вопросам.</w:t>
      </w:r>
    </w:p>
    <w:p w:rsidR="003B3A68" w:rsidRDefault="003B3A68" w:rsidP="003B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ориентирован на раннее предупреждение возникновения проблем и отклонений хода реализации программы от запланированного уровня и осуществляется в произвольной </w:t>
      </w:r>
      <w:hyperlink r:id="rId11" w:history="1">
        <w:r w:rsidRPr="001923FF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форме</w:t>
        </w:r>
      </w:hyperlink>
      <w:r w:rsidRPr="001923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B3A68" w:rsidRPr="00C8188F" w:rsidRDefault="003B3A68" w:rsidP="00C818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мониторинга являются наступление контрольных событий программы в установленные и ожидаемые сроки, 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плана реализации 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причины невыполнения сроков мероприятий и контрольных событий, объемов финансирования мероприятий, а также информация о ходе выполнения целевых показ</w:t>
      </w:r>
      <w:r w:rsidR="00C8188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ателей (индикаторов) программы.</w:t>
      </w:r>
    </w:p>
    <w:p w:rsidR="001923FF" w:rsidRDefault="001923FF" w:rsidP="001923FF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 эффективности реализации программы производится в соответствии с приложением 8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28.06.2017 года № 474.</w:t>
      </w:r>
    </w:p>
    <w:p w:rsidR="001923FF" w:rsidRDefault="001923FF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A68" w:rsidRDefault="003B3A68" w:rsidP="00BC2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A68" w:rsidRDefault="00244FAE" w:rsidP="003B3A68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Среднесрочный план</w:t>
      </w:r>
      <w:r w:rsidR="003B3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реализации мероприятий программы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5698"/>
        <w:gridCol w:w="1542"/>
        <w:gridCol w:w="1943"/>
      </w:tblGrid>
      <w:tr w:rsidR="003B3A68" w:rsidTr="004A437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E4C07" w:rsidTr="004A437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07" w:rsidRDefault="00C81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E4C0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70" w:rsidRDefault="004A4370" w:rsidP="004A4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приспособлениями, средствами и источниками информации, позволяющими обеспечить доступность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предоставляемых на них услуг</w:t>
            </w:r>
          </w:p>
          <w:p w:rsidR="004E4C07" w:rsidRPr="00BC214C" w:rsidRDefault="004E4C07" w:rsidP="00BC2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07" w:rsidRDefault="00C70B81" w:rsidP="00BC214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07" w:rsidRDefault="004E4C07" w:rsidP="00E842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3A6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  <w:r w:rsidR="00C81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C8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 г.Чебаркуля)</w:t>
            </w: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84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 ЧГО</w:t>
            </w:r>
            <w:r w:rsidR="004A4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4370" w:rsidRDefault="004A4370" w:rsidP="00E842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ЧГО,</w:t>
            </w:r>
          </w:p>
          <w:p w:rsidR="004A4370" w:rsidRDefault="004A4370" w:rsidP="00E84215">
            <w:pPr>
              <w:jc w:val="center"/>
            </w:pPr>
          </w:p>
        </w:tc>
      </w:tr>
      <w:tr w:rsidR="004E4C07" w:rsidTr="004A437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B90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4E4C0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Pr="00BC214C" w:rsidRDefault="00BC214C" w:rsidP="00BC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обеспечение инвалидов техническими с</w:t>
            </w:r>
            <w:r w:rsidR="00E84215">
              <w:rPr>
                <w:rFonts w:ascii="Times New Roman" w:hAnsi="Times New Roman" w:cs="Times New Roman"/>
                <w:sz w:val="24"/>
                <w:szCs w:val="24"/>
              </w:rPr>
              <w:t>редствами реабилитации (прокат)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9A4B3D" w:rsidP="00BC214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4E4C07" w:rsidP="00E84215">
            <w:pPr>
              <w:jc w:val="center"/>
            </w:pP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3A6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  <w:r w:rsidRPr="003A6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84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 ЧГО</w:t>
            </w:r>
          </w:p>
        </w:tc>
      </w:tr>
      <w:tr w:rsidR="004E4C07" w:rsidTr="004A437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B90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4E4C0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Pr="00BC214C" w:rsidRDefault="00BC214C" w:rsidP="00BC21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 – инвалидов дополнительными мерами  социальной поддержки и реабилитации (оз</w:t>
            </w:r>
            <w:r w:rsidR="00E8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доровление, новогодние подарки)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7" w:rsidRDefault="009A4B3D" w:rsidP="009A4B3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5" w:rsidRDefault="004218E5" w:rsidP="00421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УСЗН ЧГО, </w:t>
            </w:r>
          </w:p>
          <w:p w:rsidR="004E4C07" w:rsidRPr="004218E5" w:rsidRDefault="00C8188F" w:rsidP="00421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 ЧГО</w:t>
            </w:r>
          </w:p>
        </w:tc>
      </w:tr>
    </w:tbl>
    <w:p w:rsidR="003B3A68" w:rsidRDefault="003B3A68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15" w:rsidRDefault="00E84215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15" w:rsidRDefault="00E84215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15" w:rsidRDefault="00E84215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15" w:rsidRDefault="00E84215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15" w:rsidRDefault="00E84215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0D8" w:rsidRDefault="00B900D8" w:rsidP="00B90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B90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«Ожидаемые результаты реализации муниципальной программы с указанием целевых и</w:t>
      </w:r>
      <w:r w:rsidR="00C81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ндикаторов и показателей»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повысить уровень </w:t>
      </w:r>
      <w:r>
        <w:rPr>
          <w:rFonts w:ascii="Times New Roman" w:hAnsi="Times New Roman" w:cs="Times New Roman"/>
          <w:sz w:val="28"/>
          <w:szCs w:val="28"/>
        </w:rPr>
        <w:t>обеспечения беспрепятственного доступа к приоритетным объектам и услугам в приоритетных сферах жизнедеятельности инвалидов  и других МГН в Чебаркульском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A68" w:rsidRDefault="003B3A68" w:rsidP="003B3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планируется  достижение ожидаемых целевых индикаторов и показателей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3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709"/>
        <w:gridCol w:w="1418"/>
        <w:gridCol w:w="853"/>
        <w:gridCol w:w="1277"/>
        <w:gridCol w:w="1277"/>
        <w:gridCol w:w="1276"/>
      </w:tblGrid>
      <w:tr w:rsidR="003B3A68" w:rsidTr="00B63D8D">
        <w:trPr>
          <w:trHeight w:val="14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020072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20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 реализации муниципальной программы)</w:t>
            </w:r>
          </w:p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C8188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20</w:t>
            </w:r>
            <w:r w:rsidR="00C8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C8188F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</w:t>
            </w:r>
            <w:r w:rsidR="0002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C8188F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C8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C8188F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C8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B3A68" w:rsidTr="00B63D8D">
        <w:trPr>
          <w:trHeight w:val="3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 w:rsidP="00C8188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8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A68" w:rsidTr="00B63D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020072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tabs>
                <w:tab w:val="left" w:pos="413"/>
                <w:tab w:val="center" w:pos="601"/>
              </w:tabs>
              <w:autoSpaceDE w:val="0"/>
              <w:autoSpaceDN w:val="0"/>
              <w:adjustRightInd w:val="0"/>
              <w:ind w:left="-62"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</w:t>
            </w:r>
          </w:p>
        </w:tc>
      </w:tr>
      <w:tr w:rsidR="003B3A68" w:rsidTr="00B63D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1397A" w:rsidRDefault="00C8188F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97A"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11397A">
            <w:pPr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3B3A68">
              <w:rPr>
                <w:rFonts w:ascii="Times New Roman" w:eastAsia="Calibri" w:hAnsi="Times New Roman" w:cs="Times New Roman"/>
                <w:sz w:val="24"/>
                <w:szCs w:val="24"/>
              </w:rPr>
              <w:t>оля объектов</w:t>
            </w:r>
            <w:r w:rsidR="00C81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инфраструктуры</w:t>
            </w:r>
            <w:r w:rsidR="003B3A68">
              <w:rPr>
                <w:rFonts w:ascii="Times New Roman" w:eastAsia="Calibri" w:hAnsi="Times New Roman" w:cs="Times New Roman"/>
                <w:sz w:val="24"/>
                <w:szCs w:val="24"/>
              </w:rPr>
              <w:t>, в которых проведены работы по адаптации зданий и помещений для инвалидов и МГН, к общему количеству объектов социальной инфраструктуры, в которых должны быть выполнены работы по адаптации зданий и помещений для инвалидов и МГН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C8188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C8188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21" w:rsidRPr="00F04A76" w:rsidRDefault="00E4472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F04A76" w:rsidRDefault="00E4472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F04A76" w:rsidRDefault="00E4472F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3B3A68" w:rsidTr="00B63D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1397A" w:rsidRDefault="00C8188F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397A"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Default="0011397A" w:rsidP="0011397A">
            <w:pPr>
              <w:widowControl w:val="0"/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3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оля инвалидов, получивших дополнительные меры социальной поддержки и реабилитацию по временному обеспечению техни</w:t>
            </w:r>
            <w:r w:rsidR="008C4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ческими средствами реабилитации, </w:t>
            </w:r>
            <w:r w:rsidR="003B3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общего количества обратившихся инвалидов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B3A68" w:rsidTr="00B63D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1397A" w:rsidRDefault="00C8188F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397A" w:rsidRPr="0011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11397A" w:rsidP="0011397A">
            <w:pPr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3A68">
              <w:rPr>
                <w:rFonts w:ascii="Times New Roman" w:hAnsi="Times New Roman" w:cs="Times New Roman"/>
                <w:sz w:val="24"/>
                <w:szCs w:val="24"/>
              </w:rPr>
              <w:t>оля  детей - инвалидов, получивших дополнительные меры социальной поддержки и реабилитацию, от общего числа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братившихся  детей – инвалидов;</w:t>
            </w:r>
            <w:r w:rsidR="003B3A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15" w:rsidRDefault="00E84215" w:rsidP="00D67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 «Финансово-экономическое обосн</w:t>
      </w:r>
      <w:r w:rsidR="00C81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муниципальной программы»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="006D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нансовое обеспечение реализации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части расходных обязательств Чебаркульского городского округа осуществляется за счет средств бюджетных ассигнований бюджета Чебаркульского городского округа.</w:t>
      </w:r>
    </w:p>
    <w:p w:rsidR="00D678E1" w:rsidRPr="008F78FE" w:rsidRDefault="00D678E1" w:rsidP="00D678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8FE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реализации муниципальной программы  в части расходных обязательств Чебаркульского городского округа осуществляется </w:t>
      </w:r>
      <w:proofErr w:type="gramStart"/>
      <w:r w:rsidRPr="008F78FE">
        <w:rPr>
          <w:rFonts w:ascii="Times New Roman" w:eastAsia="Calibri" w:hAnsi="Times New Roman" w:cs="Times New Roman"/>
          <w:sz w:val="28"/>
          <w:szCs w:val="28"/>
        </w:rPr>
        <w:t>в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</w:t>
      </w:r>
      <w:proofErr w:type="gramEnd"/>
      <w:r w:rsidRPr="008F78FE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период.</w:t>
      </w:r>
    </w:p>
    <w:p w:rsidR="003B3A68" w:rsidRPr="00682576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6">
        <w:rPr>
          <w:rFonts w:ascii="Times New Roman" w:eastAsia="Calibri" w:hAnsi="Times New Roman" w:cs="Times New Roman"/>
          <w:sz w:val="28"/>
          <w:szCs w:val="28"/>
        </w:rPr>
        <w:t>Наименование мероприятий программы на 20</w:t>
      </w:r>
      <w:r w:rsidR="00C00689" w:rsidRPr="00682576">
        <w:rPr>
          <w:rFonts w:ascii="Times New Roman" w:eastAsia="Calibri" w:hAnsi="Times New Roman" w:cs="Times New Roman"/>
          <w:sz w:val="28"/>
          <w:szCs w:val="28"/>
        </w:rPr>
        <w:t>21</w:t>
      </w:r>
      <w:r w:rsidRPr="00682576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3B3A68" w:rsidRPr="00682576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6">
        <w:rPr>
          <w:rFonts w:ascii="Times New Roman" w:eastAsia="Calibri" w:hAnsi="Times New Roman" w:cs="Times New Roman"/>
          <w:sz w:val="28"/>
          <w:szCs w:val="28"/>
        </w:rPr>
        <w:t xml:space="preserve">1.Управление по физической культуре и спорту администрации Чебаркульского городского округа – </w:t>
      </w:r>
      <w:r w:rsidR="00C00689" w:rsidRPr="00682576">
        <w:rPr>
          <w:rFonts w:ascii="Times New Roman" w:eastAsia="Calibri" w:hAnsi="Times New Roman" w:cs="Times New Roman"/>
          <w:sz w:val="28"/>
          <w:szCs w:val="28"/>
        </w:rPr>
        <w:t>65 288</w:t>
      </w:r>
      <w:r w:rsidRPr="00682576"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3B3A68" w:rsidRPr="00682576" w:rsidRDefault="00C00689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6">
        <w:rPr>
          <w:rFonts w:ascii="Times New Roman" w:eastAsia="Calibri" w:hAnsi="Times New Roman" w:cs="Times New Roman"/>
          <w:sz w:val="28"/>
          <w:szCs w:val="28"/>
        </w:rPr>
        <w:t>2</w:t>
      </w:r>
      <w:r w:rsidR="003B3A68" w:rsidRPr="00682576">
        <w:rPr>
          <w:rFonts w:ascii="Times New Roman" w:eastAsia="Calibri" w:hAnsi="Times New Roman" w:cs="Times New Roman"/>
          <w:sz w:val="28"/>
          <w:szCs w:val="28"/>
        </w:rPr>
        <w:t>.Управление культуры администрации Чебаркульского городс</w:t>
      </w:r>
      <w:r w:rsidR="006D6706" w:rsidRPr="00682576">
        <w:rPr>
          <w:rFonts w:ascii="Times New Roman" w:eastAsia="Calibri" w:hAnsi="Times New Roman" w:cs="Times New Roman"/>
          <w:sz w:val="28"/>
          <w:szCs w:val="28"/>
        </w:rPr>
        <w:t xml:space="preserve">кого округа – </w:t>
      </w:r>
      <w:r w:rsidRPr="00682576">
        <w:rPr>
          <w:rFonts w:ascii="Times New Roman" w:eastAsia="Calibri" w:hAnsi="Times New Roman" w:cs="Times New Roman"/>
          <w:sz w:val="28"/>
          <w:szCs w:val="28"/>
        </w:rPr>
        <w:t>213 000</w:t>
      </w:r>
      <w:r w:rsidR="006D6706" w:rsidRPr="00682576"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34498C" w:rsidRPr="006825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576" w:rsidRPr="00682576" w:rsidRDefault="00682576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6">
        <w:rPr>
          <w:rFonts w:ascii="Times New Roman" w:eastAsia="Calibri" w:hAnsi="Times New Roman" w:cs="Times New Roman"/>
          <w:sz w:val="28"/>
          <w:szCs w:val="28"/>
        </w:rPr>
        <w:t>3. Управление социальной защиты населения Чебаркульского городского округа МКУ «Центр помощи детям» г. Чебаркуля – 87 562,00 рублей;</w:t>
      </w:r>
    </w:p>
    <w:p w:rsidR="003B3A68" w:rsidRPr="00682576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6">
        <w:rPr>
          <w:rFonts w:ascii="Times New Roman" w:eastAsia="Calibri" w:hAnsi="Times New Roman" w:cs="Times New Roman"/>
          <w:sz w:val="28"/>
          <w:szCs w:val="28"/>
        </w:rPr>
        <w:t>Наименование мероприятий программы на 202</w:t>
      </w:r>
      <w:r w:rsidR="00C00689" w:rsidRPr="00682576">
        <w:rPr>
          <w:rFonts w:ascii="Times New Roman" w:eastAsia="Calibri" w:hAnsi="Times New Roman" w:cs="Times New Roman"/>
          <w:sz w:val="28"/>
          <w:szCs w:val="28"/>
        </w:rPr>
        <w:t>2</w:t>
      </w:r>
      <w:r w:rsidRPr="00682576">
        <w:rPr>
          <w:rFonts w:ascii="Times New Roman" w:eastAsia="Calibri" w:hAnsi="Times New Roman" w:cs="Times New Roman"/>
          <w:sz w:val="28"/>
          <w:szCs w:val="28"/>
        </w:rPr>
        <w:t>год:</w:t>
      </w:r>
    </w:p>
    <w:p w:rsidR="00C00689" w:rsidRPr="00682576" w:rsidRDefault="00C00689" w:rsidP="00C00689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6">
        <w:rPr>
          <w:rFonts w:ascii="Times New Roman" w:eastAsia="Calibri" w:hAnsi="Times New Roman" w:cs="Times New Roman"/>
          <w:sz w:val="28"/>
          <w:szCs w:val="28"/>
        </w:rPr>
        <w:t>Управление культуры администрации Чебаркульского городского округа – 141 500,00 рублей</w:t>
      </w:r>
      <w:r w:rsidR="003B3A68" w:rsidRPr="0068257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3B3A68" w:rsidRPr="00682576" w:rsidRDefault="003B3A68" w:rsidP="00C00689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6">
        <w:rPr>
          <w:rFonts w:ascii="Times New Roman" w:eastAsia="Calibri" w:hAnsi="Times New Roman" w:cs="Times New Roman"/>
          <w:sz w:val="28"/>
          <w:szCs w:val="28"/>
        </w:rPr>
        <w:t>Наименование мероприятий программы на 202</w:t>
      </w:r>
      <w:r w:rsidR="00C00689" w:rsidRPr="00682576">
        <w:rPr>
          <w:rFonts w:ascii="Times New Roman" w:eastAsia="Calibri" w:hAnsi="Times New Roman" w:cs="Times New Roman"/>
          <w:sz w:val="28"/>
          <w:szCs w:val="28"/>
        </w:rPr>
        <w:t>3</w:t>
      </w:r>
      <w:r w:rsidRPr="00682576">
        <w:rPr>
          <w:rFonts w:ascii="Times New Roman" w:eastAsia="Calibri" w:hAnsi="Times New Roman" w:cs="Times New Roman"/>
          <w:sz w:val="28"/>
          <w:szCs w:val="28"/>
        </w:rPr>
        <w:t>год:</w:t>
      </w: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A68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«Перечень и краткое описание подпрограмм».</w:t>
      </w:r>
    </w:p>
    <w:p w:rsidR="003B3A68" w:rsidRDefault="003B3A68" w:rsidP="003B3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подпрограмм.</w:t>
      </w:r>
    </w:p>
    <w:p w:rsidR="003B3A68" w:rsidRDefault="003B3A68" w:rsidP="003B3A68"/>
    <w:p w:rsidR="003B3A68" w:rsidRDefault="003B3A68" w:rsidP="003B3A68"/>
    <w:p w:rsidR="003B3A68" w:rsidRDefault="003B3A68" w:rsidP="003B3A68">
      <w:pPr>
        <w:ind w:left="-284" w:firstLine="284"/>
      </w:pPr>
    </w:p>
    <w:p w:rsidR="00B1232B" w:rsidRDefault="00B1232B" w:rsidP="00844A70">
      <w:pPr>
        <w:spacing w:after="0"/>
        <w:jc w:val="both"/>
      </w:pPr>
    </w:p>
    <w:p w:rsidR="00BD159A" w:rsidRDefault="00BD159A" w:rsidP="00844A70">
      <w:pPr>
        <w:spacing w:after="0"/>
        <w:jc w:val="both"/>
      </w:pPr>
    </w:p>
    <w:sectPr w:rsidR="00BD159A" w:rsidSect="00B8768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27" w:rsidRDefault="00E72C27" w:rsidP="003B3A68">
      <w:pPr>
        <w:spacing w:after="0" w:line="240" w:lineRule="auto"/>
      </w:pPr>
      <w:r>
        <w:separator/>
      </w:r>
    </w:p>
  </w:endnote>
  <w:endnote w:type="continuationSeparator" w:id="0">
    <w:p w:rsidR="00E72C27" w:rsidRDefault="00E72C27" w:rsidP="003B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27" w:rsidRDefault="00E72C27" w:rsidP="003B3A68">
      <w:pPr>
        <w:spacing w:after="0" w:line="240" w:lineRule="auto"/>
      </w:pPr>
      <w:r>
        <w:separator/>
      </w:r>
    </w:p>
  </w:footnote>
  <w:footnote w:type="continuationSeparator" w:id="0">
    <w:p w:rsidR="00E72C27" w:rsidRDefault="00E72C27" w:rsidP="003B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804176"/>
      <w:docPartObj>
        <w:docPartGallery w:val="Page Numbers (Top of Page)"/>
        <w:docPartUnique/>
      </w:docPartObj>
    </w:sdtPr>
    <w:sdtEndPr/>
    <w:sdtContent>
      <w:p w:rsidR="008B094D" w:rsidRDefault="008B09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A75">
          <w:rPr>
            <w:noProof/>
          </w:rPr>
          <w:t>19</w:t>
        </w:r>
        <w:r>
          <w:fldChar w:fldCharType="end"/>
        </w:r>
      </w:p>
    </w:sdtContent>
  </w:sdt>
  <w:p w:rsidR="008B094D" w:rsidRDefault="008B09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7181"/>
    <w:multiLevelType w:val="hybridMultilevel"/>
    <w:tmpl w:val="772A0FD2"/>
    <w:lvl w:ilvl="0" w:tplc="BBC873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33"/>
    <w:rsid w:val="00001337"/>
    <w:rsid w:val="00001591"/>
    <w:rsid w:val="00013496"/>
    <w:rsid w:val="00015B92"/>
    <w:rsid w:val="00017105"/>
    <w:rsid w:val="00020072"/>
    <w:rsid w:val="00032325"/>
    <w:rsid w:val="00032352"/>
    <w:rsid w:val="00034F6E"/>
    <w:rsid w:val="00035715"/>
    <w:rsid w:val="0004646C"/>
    <w:rsid w:val="00060800"/>
    <w:rsid w:val="00071F66"/>
    <w:rsid w:val="00075A12"/>
    <w:rsid w:val="00091CB0"/>
    <w:rsid w:val="000A1FA4"/>
    <w:rsid w:val="000A2121"/>
    <w:rsid w:val="000B24F3"/>
    <w:rsid w:val="000D5F9A"/>
    <w:rsid w:val="000F59C1"/>
    <w:rsid w:val="0011397A"/>
    <w:rsid w:val="001145CC"/>
    <w:rsid w:val="001152AA"/>
    <w:rsid w:val="00124174"/>
    <w:rsid w:val="00130A0E"/>
    <w:rsid w:val="0013358B"/>
    <w:rsid w:val="00137644"/>
    <w:rsid w:val="00140211"/>
    <w:rsid w:val="00147B8F"/>
    <w:rsid w:val="00154BC6"/>
    <w:rsid w:val="0017087E"/>
    <w:rsid w:val="0017772A"/>
    <w:rsid w:val="001923FF"/>
    <w:rsid w:val="001A1FA0"/>
    <w:rsid w:val="001A5260"/>
    <w:rsid w:val="001E1B71"/>
    <w:rsid w:val="001E2405"/>
    <w:rsid w:val="001F2AEC"/>
    <w:rsid w:val="00214D58"/>
    <w:rsid w:val="00216635"/>
    <w:rsid w:val="002174F8"/>
    <w:rsid w:val="0024002F"/>
    <w:rsid w:val="00244FAE"/>
    <w:rsid w:val="00277D8E"/>
    <w:rsid w:val="00291D98"/>
    <w:rsid w:val="002A2087"/>
    <w:rsid w:val="002A3714"/>
    <w:rsid w:val="002B55C8"/>
    <w:rsid w:val="002B7B51"/>
    <w:rsid w:val="002C538A"/>
    <w:rsid w:val="002D3942"/>
    <w:rsid w:val="002E3B0C"/>
    <w:rsid w:val="002E443E"/>
    <w:rsid w:val="002F2C44"/>
    <w:rsid w:val="00304D63"/>
    <w:rsid w:val="0031091C"/>
    <w:rsid w:val="0032582B"/>
    <w:rsid w:val="00332033"/>
    <w:rsid w:val="003365CB"/>
    <w:rsid w:val="0034200E"/>
    <w:rsid w:val="0034498C"/>
    <w:rsid w:val="00367EC2"/>
    <w:rsid w:val="00370232"/>
    <w:rsid w:val="003834C7"/>
    <w:rsid w:val="003929EA"/>
    <w:rsid w:val="0039384F"/>
    <w:rsid w:val="0039732C"/>
    <w:rsid w:val="003A3962"/>
    <w:rsid w:val="003B1183"/>
    <w:rsid w:val="003B167D"/>
    <w:rsid w:val="003B3A68"/>
    <w:rsid w:val="003C2FFB"/>
    <w:rsid w:val="003E1C33"/>
    <w:rsid w:val="003E5A83"/>
    <w:rsid w:val="004218E5"/>
    <w:rsid w:val="00430846"/>
    <w:rsid w:val="004446E6"/>
    <w:rsid w:val="0044659B"/>
    <w:rsid w:val="00454ADA"/>
    <w:rsid w:val="00455F3E"/>
    <w:rsid w:val="004638EF"/>
    <w:rsid w:val="00492C16"/>
    <w:rsid w:val="004A3C04"/>
    <w:rsid w:val="004A4370"/>
    <w:rsid w:val="004A5E62"/>
    <w:rsid w:val="004B0957"/>
    <w:rsid w:val="004B6A3C"/>
    <w:rsid w:val="004C6F6B"/>
    <w:rsid w:val="004D33B7"/>
    <w:rsid w:val="004E4C07"/>
    <w:rsid w:val="004F257E"/>
    <w:rsid w:val="004F2F98"/>
    <w:rsid w:val="00504C50"/>
    <w:rsid w:val="0051793C"/>
    <w:rsid w:val="00524F8E"/>
    <w:rsid w:val="0052790E"/>
    <w:rsid w:val="00536BB5"/>
    <w:rsid w:val="005433A4"/>
    <w:rsid w:val="00545AE8"/>
    <w:rsid w:val="00560589"/>
    <w:rsid w:val="00570DD9"/>
    <w:rsid w:val="00582108"/>
    <w:rsid w:val="00590290"/>
    <w:rsid w:val="005A0022"/>
    <w:rsid w:val="005C1D98"/>
    <w:rsid w:val="005C7E55"/>
    <w:rsid w:val="005D0121"/>
    <w:rsid w:val="005E75B9"/>
    <w:rsid w:val="005F7821"/>
    <w:rsid w:val="0060037B"/>
    <w:rsid w:val="00645F06"/>
    <w:rsid w:val="00651050"/>
    <w:rsid w:val="006512CF"/>
    <w:rsid w:val="00656231"/>
    <w:rsid w:val="006659E2"/>
    <w:rsid w:val="00666EC2"/>
    <w:rsid w:val="00681652"/>
    <w:rsid w:val="00682576"/>
    <w:rsid w:val="0068562E"/>
    <w:rsid w:val="0069647A"/>
    <w:rsid w:val="006A3D5B"/>
    <w:rsid w:val="006B067B"/>
    <w:rsid w:val="006C4506"/>
    <w:rsid w:val="006D6706"/>
    <w:rsid w:val="006F5EE4"/>
    <w:rsid w:val="007016A6"/>
    <w:rsid w:val="00701F11"/>
    <w:rsid w:val="00705AF3"/>
    <w:rsid w:val="00731483"/>
    <w:rsid w:val="007319D8"/>
    <w:rsid w:val="00734BA4"/>
    <w:rsid w:val="00746AD4"/>
    <w:rsid w:val="007543A4"/>
    <w:rsid w:val="007618FD"/>
    <w:rsid w:val="00761A75"/>
    <w:rsid w:val="00772F3D"/>
    <w:rsid w:val="00786EDA"/>
    <w:rsid w:val="007927F8"/>
    <w:rsid w:val="007B0E2F"/>
    <w:rsid w:val="007B739A"/>
    <w:rsid w:val="007C1EA6"/>
    <w:rsid w:val="00800BF8"/>
    <w:rsid w:val="00824DFC"/>
    <w:rsid w:val="0082723E"/>
    <w:rsid w:val="008278EF"/>
    <w:rsid w:val="00834627"/>
    <w:rsid w:val="00844A70"/>
    <w:rsid w:val="00850BE0"/>
    <w:rsid w:val="0085771C"/>
    <w:rsid w:val="00867ED0"/>
    <w:rsid w:val="00882469"/>
    <w:rsid w:val="008962AE"/>
    <w:rsid w:val="008A0FFF"/>
    <w:rsid w:val="008A1751"/>
    <w:rsid w:val="008B094D"/>
    <w:rsid w:val="008B7F09"/>
    <w:rsid w:val="008C40BA"/>
    <w:rsid w:val="008E0C29"/>
    <w:rsid w:val="008E0D27"/>
    <w:rsid w:val="008F5ABD"/>
    <w:rsid w:val="00917DAA"/>
    <w:rsid w:val="009453AE"/>
    <w:rsid w:val="00984366"/>
    <w:rsid w:val="009906B5"/>
    <w:rsid w:val="009976E3"/>
    <w:rsid w:val="009A305E"/>
    <w:rsid w:val="009A4B3D"/>
    <w:rsid w:val="009B5A26"/>
    <w:rsid w:val="009C2D08"/>
    <w:rsid w:val="009F4631"/>
    <w:rsid w:val="00A00EF9"/>
    <w:rsid w:val="00A13406"/>
    <w:rsid w:val="00A16C70"/>
    <w:rsid w:val="00A2247E"/>
    <w:rsid w:val="00A24628"/>
    <w:rsid w:val="00A25DEC"/>
    <w:rsid w:val="00A30F5F"/>
    <w:rsid w:val="00A377DD"/>
    <w:rsid w:val="00A41380"/>
    <w:rsid w:val="00A60369"/>
    <w:rsid w:val="00A70702"/>
    <w:rsid w:val="00A742C7"/>
    <w:rsid w:val="00A74553"/>
    <w:rsid w:val="00A75BAF"/>
    <w:rsid w:val="00A83EF6"/>
    <w:rsid w:val="00A8490D"/>
    <w:rsid w:val="00A930FC"/>
    <w:rsid w:val="00AF248A"/>
    <w:rsid w:val="00AF3969"/>
    <w:rsid w:val="00AF4A60"/>
    <w:rsid w:val="00B03503"/>
    <w:rsid w:val="00B1232B"/>
    <w:rsid w:val="00B14E78"/>
    <w:rsid w:val="00B30F1A"/>
    <w:rsid w:val="00B31466"/>
    <w:rsid w:val="00B347BB"/>
    <w:rsid w:val="00B546EE"/>
    <w:rsid w:val="00B61004"/>
    <w:rsid w:val="00B61C37"/>
    <w:rsid w:val="00B63D8D"/>
    <w:rsid w:val="00B709D3"/>
    <w:rsid w:val="00B70CC6"/>
    <w:rsid w:val="00B80348"/>
    <w:rsid w:val="00B83D18"/>
    <w:rsid w:val="00B87685"/>
    <w:rsid w:val="00B900D8"/>
    <w:rsid w:val="00B96728"/>
    <w:rsid w:val="00BA1724"/>
    <w:rsid w:val="00BA5286"/>
    <w:rsid w:val="00BA7C85"/>
    <w:rsid w:val="00BB1F2B"/>
    <w:rsid w:val="00BB7873"/>
    <w:rsid w:val="00BC214C"/>
    <w:rsid w:val="00BD054A"/>
    <w:rsid w:val="00BD159A"/>
    <w:rsid w:val="00BD1749"/>
    <w:rsid w:val="00C00689"/>
    <w:rsid w:val="00C10B2E"/>
    <w:rsid w:val="00C3798A"/>
    <w:rsid w:val="00C40AA4"/>
    <w:rsid w:val="00C46979"/>
    <w:rsid w:val="00C50DE2"/>
    <w:rsid w:val="00C52993"/>
    <w:rsid w:val="00C60DD4"/>
    <w:rsid w:val="00C70B81"/>
    <w:rsid w:val="00C717C7"/>
    <w:rsid w:val="00C8188F"/>
    <w:rsid w:val="00C82F23"/>
    <w:rsid w:val="00C87017"/>
    <w:rsid w:val="00C923F1"/>
    <w:rsid w:val="00CA3EE0"/>
    <w:rsid w:val="00CA5723"/>
    <w:rsid w:val="00CB3CE6"/>
    <w:rsid w:val="00CB4329"/>
    <w:rsid w:val="00CC5569"/>
    <w:rsid w:val="00CD4DDB"/>
    <w:rsid w:val="00CE0295"/>
    <w:rsid w:val="00CF74C5"/>
    <w:rsid w:val="00D13C08"/>
    <w:rsid w:val="00D15489"/>
    <w:rsid w:val="00D218AC"/>
    <w:rsid w:val="00D266E3"/>
    <w:rsid w:val="00D36C69"/>
    <w:rsid w:val="00D42524"/>
    <w:rsid w:val="00D6335E"/>
    <w:rsid w:val="00D65D68"/>
    <w:rsid w:val="00D678E1"/>
    <w:rsid w:val="00D67B82"/>
    <w:rsid w:val="00D76E94"/>
    <w:rsid w:val="00D8560E"/>
    <w:rsid w:val="00DA1EEB"/>
    <w:rsid w:val="00DA1F8D"/>
    <w:rsid w:val="00DA2464"/>
    <w:rsid w:val="00DB26AB"/>
    <w:rsid w:val="00DB5CA2"/>
    <w:rsid w:val="00DF17AB"/>
    <w:rsid w:val="00E201DD"/>
    <w:rsid w:val="00E20366"/>
    <w:rsid w:val="00E21350"/>
    <w:rsid w:val="00E34227"/>
    <w:rsid w:val="00E35D96"/>
    <w:rsid w:val="00E41045"/>
    <w:rsid w:val="00E43AA5"/>
    <w:rsid w:val="00E4472F"/>
    <w:rsid w:val="00E61E77"/>
    <w:rsid w:val="00E71C17"/>
    <w:rsid w:val="00E72C27"/>
    <w:rsid w:val="00E80490"/>
    <w:rsid w:val="00E84215"/>
    <w:rsid w:val="00E93383"/>
    <w:rsid w:val="00EA195E"/>
    <w:rsid w:val="00EC6E97"/>
    <w:rsid w:val="00EE3776"/>
    <w:rsid w:val="00EE4197"/>
    <w:rsid w:val="00F014C1"/>
    <w:rsid w:val="00F04A76"/>
    <w:rsid w:val="00F11446"/>
    <w:rsid w:val="00F2294B"/>
    <w:rsid w:val="00F2404E"/>
    <w:rsid w:val="00F276E3"/>
    <w:rsid w:val="00F32E5E"/>
    <w:rsid w:val="00F53E06"/>
    <w:rsid w:val="00F559C9"/>
    <w:rsid w:val="00F606F9"/>
    <w:rsid w:val="00F70043"/>
    <w:rsid w:val="00F82FBA"/>
    <w:rsid w:val="00F847EE"/>
    <w:rsid w:val="00FA07C7"/>
    <w:rsid w:val="00FA4A81"/>
    <w:rsid w:val="00FB07A3"/>
    <w:rsid w:val="00FF612F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E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3A6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A68"/>
    <w:pPr>
      <w:spacing w:after="0" w:line="240" w:lineRule="auto"/>
    </w:pPr>
  </w:style>
  <w:style w:type="paragraph" w:customStyle="1" w:styleId="western">
    <w:name w:val="western"/>
    <w:basedOn w:val="a"/>
    <w:uiPriority w:val="99"/>
    <w:semiHidden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A68"/>
  </w:style>
  <w:style w:type="paragraph" w:styleId="ab">
    <w:name w:val="footer"/>
    <w:basedOn w:val="a"/>
    <w:link w:val="ac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A68"/>
  </w:style>
  <w:style w:type="paragraph" w:styleId="ad">
    <w:name w:val="List Paragraph"/>
    <w:basedOn w:val="a"/>
    <w:uiPriority w:val="34"/>
    <w:qFormat/>
    <w:rsid w:val="00444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E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3A6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A68"/>
    <w:pPr>
      <w:spacing w:after="0" w:line="240" w:lineRule="auto"/>
    </w:pPr>
  </w:style>
  <w:style w:type="paragraph" w:customStyle="1" w:styleId="western">
    <w:name w:val="western"/>
    <w:basedOn w:val="a"/>
    <w:uiPriority w:val="99"/>
    <w:semiHidden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3B3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A68"/>
  </w:style>
  <w:style w:type="paragraph" w:styleId="ab">
    <w:name w:val="footer"/>
    <w:basedOn w:val="a"/>
    <w:link w:val="ac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A68"/>
  </w:style>
  <w:style w:type="paragraph" w:styleId="ad">
    <w:name w:val="List Paragraph"/>
    <w:basedOn w:val="a"/>
    <w:uiPriority w:val="34"/>
    <w:qFormat/>
    <w:rsid w:val="0044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C6EF5B945044B69DFDAA87E24DDE5C51A3D8B9BA9594ECCF5D1361626B88A4BADFE7DDAE4CABE5A762C8CAs1mFE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0914-82ED-4DCE-824B-2721CD4A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21</Pages>
  <Words>4201</Words>
  <Characters>23946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</vt:lpstr>
      <vt:lpstr>ЧЕБАРКУЛЬСКОГО ГОРОДСКОГО ОКРУГА</vt:lpstr>
    </vt:vector>
  </TitlesOfParts>
  <Company/>
  <LinksUpToDate>false</LinksUpToDate>
  <CharactersWithSpaces>28091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2021-02-04T06:24:00Z</cp:lastPrinted>
  <dcterms:created xsi:type="dcterms:W3CDTF">2018-09-07T08:50:00Z</dcterms:created>
  <dcterms:modified xsi:type="dcterms:W3CDTF">2021-02-04T06:27:00Z</dcterms:modified>
</cp:coreProperties>
</file>